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AC23" w14:textId="4C127E7E" w:rsidR="005567B3" w:rsidRDefault="005567B3" w:rsidP="00A44410">
      <w:pPr>
        <w:jc w:val="both"/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7C8B983D" w14:textId="78FAB402" w:rsidR="004830B6" w:rsidRPr="001331AF" w:rsidRDefault="004830B6" w:rsidP="00A4441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Funkční specifikace</w:t>
      </w:r>
    </w:p>
    <w:p w14:paraId="353A4719" w14:textId="069AD0E8" w:rsidR="009C4EA3" w:rsidRDefault="009C4EA3" w:rsidP="00A44410">
      <w:pPr>
        <w:jc w:val="both"/>
      </w:pPr>
      <w:r>
        <w:t>Gesce: ČGS (Česká gastroenterologická společnost ČLS JEP)</w:t>
      </w:r>
    </w:p>
    <w:p w14:paraId="521E8381" w14:textId="2FBAD481" w:rsidR="001331AF" w:rsidRDefault="001331AF" w:rsidP="00A44410">
      <w:pPr>
        <w:jc w:val="both"/>
      </w:pPr>
      <w:r>
        <w:t>Návrh standardu vypracoval:</w:t>
      </w:r>
      <w:r w:rsidR="00923B7C">
        <w:t xml:space="preserve"> </w:t>
      </w:r>
      <w:r>
        <w:t>Ústav zdravotnických informací a statistiky ČR</w:t>
      </w:r>
    </w:p>
    <w:p w14:paraId="39C00E30" w14:textId="0BCC27F5" w:rsidR="00861E0E" w:rsidRDefault="00861E0E" w:rsidP="00A44410">
      <w:pPr>
        <w:jc w:val="both"/>
      </w:pPr>
      <w:r>
        <w:t xml:space="preserve">Verze ze dne </w:t>
      </w:r>
      <w:r w:rsidR="000869D6">
        <w:t>23</w:t>
      </w:r>
      <w:r w:rsidR="00326C70">
        <w:t>.</w:t>
      </w:r>
      <w:r w:rsidR="00577056">
        <w:t>9</w:t>
      </w:r>
      <w:r w:rsidR="000C25BF">
        <w:t>.202</w:t>
      </w:r>
      <w:r w:rsidR="00326C70">
        <w:t>4</w:t>
      </w:r>
    </w:p>
    <w:p w14:paraId="35A4400C" w14:textId="060EAFBD" w:rsidR="009C4EA3" w:rsidRDefault="00424546" w:rsidP="00BE778A">
      <w:pPr>
        <w:jc w:val="both"/>
        <w:rPr>
          <w:b/>
          <w:bCs/>
          <w:sz w:val="28"/>
          <w:szCs w:val="28"/>
        </w:rPr>
      </w:pPr>
      <w:r w:rsidRPr="00276997">
        <w:rPr>
          <w:b/>
          <w:bCs/>
          <w:sz w:val="28"/>
          <w:szCs w:val="28"/>
        </w:rPr>
        <w:t xml:space="preserve">Klinická oblast: </w:t>
      </w:r>
      <w:r w:rsidR="00B91022">
        <w:rPr>
          <w:b/>
          <w:bCs/>
          <w:sz w:val="28"/>
          <w:szCs w:val="28"/>
        </w:rPr>
        <w:t>Gastroskopie</w:t>
      </w:r>
    </w:p>
    <w:p w14:paraId="17AD5788" w14:textId="158424A3" w:rsidR="005567B3" w:rsidRDefault="00424546" w:rsidP="00A44410">
      <w:pPr>
        <w:jc w:val="both"/>
      </w:pPr>
      <w:r w:rsidRPr="000C25BF">
        <w:rPr>
          <w:b/>
          <w:bCs/>
        </w:rPr>
        <w:t>Vymezení klinické oblasti:</w:t>
      </w:r>
      <w:r w:rsidR="000C25BF">
        <w:t xml:space="preserve"> </w:t>
      </w:r>
      <w:r w:rsidR="005567B3">
        <w:t xml:space="preserve">Tento standard </w:t>
      </w:r>
      <w:r w:rsidR="006959D0">
        <w:t>definuje</w:t>
      </w:r>
      <w:r w:rsidR="005567B3">
        <w:t xml:space="preserve"> </w:t>
      </w:r>
      <w:r w:rsidR="006959D0">
        <w:t xml:space="preserve">administrativní a </w:t>
      </w:r>
      <w:r>
        <w:t xml:space="preserve">klinické </w:t>
      </w:r>
      <w:r w:rsidR="005567B3">
        <w:t>parametry sledované a evidované v klinických informačních systémech</w:t>
      </w:r>
      <w:r w:rsidR="006959D0">
        <w:t xml:space="preserve"> (nemocničních informačních systémech)</w:t>
      </w:r>
      <w:r w:rsidR="005567B3">
        <w:t xml:space="preserve"> v</w:t>
      </w:r>
      <w:r w:rsidR="006959D0">
        <w:t> textové nebo (preferovaně)</w:t>
      </w:r>
      <w:r w:rsidR="005567B3">
        <w:t xml:space="preserve"> standardizované strukturované podobě.</w:t>
      </w:r>
      <w:r>
        <w:t xml:space="preserve"> </w:t>
      </w:r>
      <w:r w:rsidR="001331AF">
        <w:t>Standard v maximální možné míře využívá parametry již v praxi sledované</w:t>
      </w:r>
      <w:r w:rsidR="00416C00">
        <w:t xml:space="preserve"> nebo centrálně reportované (např. do Národního zdravotnického informačního systému), aby byla minimalizována zátěž a změny systému (změny informačních systémů, změny procesů v práci klinických pracovníků a specialistů managementu zdravotnických informací).</w:t>
      </w:r>
    </w:p>
    <w:p w14:paraId="05A605E5" w14:textId="582354E8" w:rsidR="00424546" w:rsidRDefault="00424546" w:rsidP="00A44410">
      <w:pPr>
        <w:jc w:val="both"/>
      </w:pPr>
      <w:r>
        <w:t>Sledované parametry mohou být využity pro:</w:t>
      </w:r>
    </w:p>
    <w:p w14:paraId="7386E1A0" w14:textId="5209FB57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kontinuitu poskytované zdravotní péče v rámci jednoho poskytovatele nebo více poskytovatelů,</w:t>
      </w:r>
    </w:p>
    <w:p w14:paraId="5E7D359A" w14:textId="0B26E49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revizi informací o poskytnuté péči,</w:t>
      </w:r>
    </w:p>
    <w:p w14:paraId="362DCBA1" w14:textId="28CDF7EF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sdílené zdravotní dokumentace pacienta,</w:t>
      </w:r>
    </w:p>
    <w:p w14:paraId="45094C99" w14:textId="7C4BFBB2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statistik a řízení poskytované péče v rámci jednoho poskytovatele zdravotních služeb</w:t>
      </w:r>
      <w:r w:rsidR="004671AA">
        <w:t>.</w:t>
      </w:r>
    </w:p>
    <w:p w14:paraId="0A03DB45" w14:textId="5D7059EA" w:rsidR="007755D0" w:rsidRDefault="007755D0" w:rsidP="0068594A">
      <w:pPr>
        <w:pStyle w:val="Odstavecseseznamem"/>
        <w:numPr>
          <w:ilvl w:val="0"/>
          <w:numId w:val="4"/>
        </w:numPr>
      </w:pPr>
      <w:r>
        <w:t xml:space="preserve">vytváření indikátorů kvality pro potřeby sledování a řízení </w:t>
      </w:r>
      <w:r w:rsidR="0068594A">
        <w:t xml:space="preserve">digestivní endoskopické </w:t>
      </w:r>
      <w:r>
        <w:t xml:space="preserve">péče na regionální a národní úrovni (odkaz na </w:t>
      </w:r>
      <w:hyperlink r:id="rId5" w:history="1">
        <w:r w:rsidRPr="0068594A">
          <w:rPr>
            <w:rStyle w:val="Hypertextovodkaz"/>
          </w:rPr>
          <w:t>Věstník č. 8/2022</w:t>
        </w:r>
      </w:hyperlink>
      <w:r>
        <w:t xml:space="preserve"> – </w:t>
      </w:r>
      <w:r w:rsidRPr="007755D0">
        <w:t>C</w:t>
      </w:r>
      <w:r>
        <w:t>entra vysoce specializované péče pro digestivní endoskopie</w:t>
      </w:r>
      <w:r w:rsidRPr="007755D0">
        <w:t xml:space="preserve"> (CDE)</w:t>
      </w:r>
      <w:r>
        <w:t>).</w:t>
      </w:r>
    </w:p>
    <w:p w14:paraId="15C03E31" w14:textId="70EF8AC8" w:rsidR="006959D0" w:rsidRDefault="006959D0" w:rsidP="00A44410">
      <w:pPr>
        <w:jc w:val="both"/>
      </w:pPr>
      <w:r>
        <w:t>Při vytváření tohoto standardu byly brány v úvahu:</w:t>
      </w:r>
    </w:p>
    <w:p w14:paraId="746AFF62" w14:textId="07476B4F" w:rsidR="00276997" w:rsidRPr="00326C70" w:rsidRDefault="000C25BF" w:rsidP="009C4EA3">
      <w:pPr>
        <w:pStyle w:val="Odstavecseseznamem"/>
        <w:numPr>
          <w:ilvl w:val="0"/>
          <w:numId w:val="4"/>
        </w:numPr>
        <w:jc w:val="both"/>
        <w:rPr>
          <w:rFonts w:eastAsia="Times New Roman" w:cstheme="minorHAnsi"/>
          <w:lang w:val="en-GB" w:eastAsia="en-GB"/>
        </w:rPr>
      </w:pPr>
      <w:r>
        <w:t>Hlavička tohoto standardu je založena na jednotném formátu vycházejícím z Propouštěcí zprávy.</w:t>
      </w:r>
    </w:p>
    <w:p w14:paraId="59EC66A0" w14:textId="40CE6148" w:rsidR="00326C70" w:rsidRPr="00326C70" w:rsidRDefault="00326C70" w:rsidP="009C4EA3">
      <w:pPr>
        <w:pStyle w:val="Odstavecseseznamem"/>
        <w:numPr>
          <w:ilvl w:val="0"/>
          <w:numId w:val="4"/>
        </w:numPr>
        <w:jc w:val="both"/>
        <w:rPr>
          <w:rFonts w:eastAsia="Times New Roman" w:cstheme="minorHAnsi"/>
          <w:lang w:val="en-GB" w:eastAsia="en-GB"/>
        </w:rPr>
      </w:pPr>
      <w:r>
        <w:t>Guidelines ČGS a mezinárodních společností (</w:t>
      </w:r>
      <w:hyperlink r:id="rId6" w:history="1">
        <w:r w:rsidRPr="00326C70">
          <w:rPr>
            <w:rStyle w:val="Hypertextovodkaz"/>
          </w:rPr>
          <w:t>odkaz</w:t>
        </w:r>
      </w:hyperlink>
      <w:r>
        <w:t xml:space="preserve"> </w:t>
      </w:r>
      <w:r w:rsidR="00B526DB">
        <w:t>sekci vzdělávání na stránkách</w:t>
      </w:r>
      <w:r>
        <w:t xml:space="preserve"> ČGS ČLS JEP).</w:t>
      </w:r>
    </w:p>
    <w:p w14:paraId="2997845C" w14:textId="77777777" w:rsidR="00326C70" w:rsidRPr="0068594A" w:rsidRDefault="00326C70" w:rsidP="00326C70">
      <w:pPr>
        <w:pStyle w:val="Odstavecseseznamem"/>
        <w:jc w:val="both"/>
        <w:rPr>
          <w:rFonts w:eastAsia="Times New Roman" w:cstheme="minorHAnsi"/>
          <w:lang w:val="en-GB" w:eastAsia="en-GB"/>
        </w:rPr>
      </w:pPr>
    </w:p>
    <w:p w14:paraId="4E115649" w14:textId="398A326F" w:rsidR="001331AF" w:rsidRDefault="001331AF" w:rsidP="00A44410">
      <w:pPr>
        <w:jc w:val="both"/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t>Seznam parametrů</w:t>
      </w:r>
    </w:p>
    <w:p w14:paraId="11D8D799" w14:textId="46529DDE" w:rsidR="00BE778A" w:rsidRDefault="00BE778A" w:rsidP="00904890">
      <w:pPr>
        <w:pStyle w:val="Nadpis2"/>
        <w:numPr>
          <w:ilvl w:val="0"/>
          <w:numId w:val="8"/>
        </w:numPr>
        <w:ind w:hanging="720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A</w:t>
      </w:r>
      <w:r w:rsidR="00904890" w:rsidRPr="00904890">
        <w:rPr>
          <w:b w:val="0"/>
          <w:bCs/>
          <w:lang w:eastAsia="en-GB"/>
        </w:rPr>
        <w:t>dministrativní údaje o pacientovi</w:t>
      </w:r>
      <w:r w:rsidR="00904890">
        <w:rPr>
          <w:b w:val="0"/>
          <w:bCs/>
          <w:lang w:eastAsia="en-GB"/>
        </w:rPr>
        <w:t xml:space="preserve">, </w:t>
      </w:r>
      <w:r w:rsidR="00904890" w:rsidRPr="00904890">
        <w:rPr>
          <w:b w:val="0"/>
          <w:bCs/>
          <w:lang w:eastAsia="en-GB"/>
        </w:rPr>
        <w:t>poskytovateli zdravotní péče</w:t>
      </w:r>
      <w:r>
        <w:rPr>
          <w:b w:val="0"/>
          <w:bCs/>
          <w:lang w:eastAsia="en-GB"/>
        </w:rPr>
        <w:t xml:space="preserve"> a </w:t>
      </w:r>
      <w:r w:rsidR="00904890">
        <w:rPr>
          <w:b w:val="0"/>
          <w:bCs/>
          <w:lang w:eastAsia="en-GB"/>
        </w:rPr>
        <w:t>odesílajícím lékaři</w:t>
      </w:r>
      <w:r>
        <w:rPr>
          <w:b w:val="0"/>
          <w:bCs/>
          <w:lang w:eastAsia="en-GB"/>
        </w:rPr>
        <w:t>.</w:t>
      </w:r>
    </w:p>
    <w:p w14:paraId="3DA19B56" w14:textId="21869C5F" w:rsidR="00BE778A" w:rsidRDefault="00BE778A" w:rsidP="00BE778A">
      <w:pPr>
        <w:pStyle w:val="Nadpis2"/>
        <w:numPr>
          <w:ilvl w:val="0"/>
          <w:numId w:val="8"/>
        </w:numPr>
        <w:ind w:hanging="720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Klinické údaje o pacientovi (včetně indikace)</w:t>
      </w:r>
    </w:p>
    <w:p w14:paraId="4429B337" w14:textId="6CF441F0" w:rsidR="00B91022" w:rsidRDefault="00C310C7" w:rsidP="00B91022">
      <w:pPr>
        <w:rPr>
          <w:lang w:eastAsia="en-GB"/>
        </w:rPr>
      </w:pPr>
      <w:r w:rsidRPr="00C310C7">
        <w:rPr>
          <w:lang w:eastAsia="en-GB"/>
        </w:rPr>
        <w:t xml:space="preserve">Tato sekce obsahuje informace o pacientovi (jeho anamnézu) a indikaci k výkonu. Anamnéza je rozdělena do </w:t>
      </w:r>
      <w:r w:rsidR="00211550">
        <w:rPr>
          <w:lang w:eastAsia="en-GB"/>
        </w:rPr>
        <w:t>čtyř</w:t>
      </w:r>
      <w:r w:rsidRPr="00C310C7">
        <w:rPr>
          <w:lang w:eastAsia="en-GB"/>
        </w:rPr>
        <w:t xml:space="preserve"> bloků (osobní, alergologická, farmakologická a ASA skóre). Indikace obsahuje </w:t>
      </w:r>
      <w:r w:rsidR="00211550">
        <w:rPr>
          <w:lang w:eastAsia="en-GB"/>
        </w:rPr>
        <w:t>dvě</w:t>
      </w:r>
      <w:r w:rsidRPr="00C310C7">
        <w:rPr>
          <w:lang w:eastAsia="en-GB"/>
        </w:rPr>
        <w:t xml:space="preserve"> navzájem se nevylučující možnosti (akutní vyšetření, screening a dispenzarizace).  </w:t>
      </w:r>
    </w:p>
    <w:p w14:paraId="581355C6" w14:textId="77777777" w:rsidR="00A60982" w:rsidRDefault="00A60982" w:rsidP="00211550">
      <w:pPr>
        <w:pStyle w:val="Odstavecseseznamem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>Osobní anamnéza</w:t>
      </w:r>
    </w:p>
    <w:p w14:paraId="78CE656B" w14:textId="0D4BAF23" w:rsidR="00A60982" w:rsidRPr="007A6E04" w:rsidRDefault="00A60982" w:rsidP="00211550">
      <w:pPr>
        <w:pStyle w:val="Odstavecseseznamem"/>
        <w:numPr>
          <w:ilvl w:val="1"/>
          <w:numId w:val="44"/>
        </w:numPr>
        <w:rPr>
          <w:b/>
          <w:bCs/>
          <w:lang w:eastAsia="en-GB"/>
        </w:rPr>
      </w:pPr>
      <w:r w:rsidRPr="007A6E04">
        <w:rPr>
          <w:b/>
          <w:bCs/>
          <w:lang w:eastAsia="en-GB"/>
        </w:rPr>
        <w:t>Předchozí gastroskopie (v o. a.)</w:t>
      </w:r>
      <w:r w:rsidR="007A6E04">
        <w:rPr>
          <w:b/>
          <w:bCs/>
          <w:lang w:eastAsia="en-GB"/>
        </w:rPr>
        <w:t>,</w:t>
      </w:r>
    </w:p>
    <w:p w14:paraId="2115A791" w14:textId="7B273E3B" w:rsidR="00A60982" w:rsidRDefault="007A6E04" w:rsidP="00211550">
      <w:pPr>
        <w:pStyle w:val="Odstavecseseznamem"/>
        <w:numPr>
          <w:ilvl w:val="1"/>
          <w:numId w:val="44"/>
        </w:numPr>
        <w:rPr>
          <w:b/>
          <w:bCs/>
          <w:lang w:eastAsia="en-GB"/>
        </w:rPr>
      </w:pPr>
      <w:r>
        <w:rPr>
          <w:b/>
          <w:bCs/>
          <w:lang w:eastAsia="en-GB"/>
        </w:rPr>
        <w:t>s</w:t>
      </w:r>
      <w:r w:rsidR="00A60982" w:rsidRPr="007A6E04">
        <w:rPr>
          <w:b/>
          <w:bCs/>
          <w:lang w:eastAsia="en-GB"/>
        </w:rPr>
        <w:t>pinocelulární nádor aerodigestivního traktu</w:t>
      </w:r>
      <w:r>
        <w:rPr>
          <w:b/>
          <w:bCs/>
          <w:lang w:eastAsia="en-GB"/>
        </w:rPr>
        <w:t>,</w:t>
      </w:r>
    </w:p>
    <w:p w14:paraId="316D5A88" w14:textId="77777777" w:rsidR="00815EEE" w:rsidRPr="007A6E04" w:rsidRDefault="00815EEE" w:rsidP="00815EEE">
      <w:pPr>
        <w:pStyle w:val="Odstavecseseznamem"/>
        <w:ind w:left="1440"/>
        <w:rPr>
          <w:b/>
          <w:bCs/>
          <w:lang w:eastAsia="en-GB"/>
        </w:rPr>
      </w:pPr>
    </w:p>
    <w:p w14:paraId="56CA3C84" w14:textId="0623B02A" w:rsidR="00A60982" w:rsidRPr="007A6E04" w:rsidRDefault="007A6E04" w:rsidP="00211550">
      <w:pPr>
        <w:pStyle w:val="Odstavecseseznamem"/>
        <w:numPr>
          <w:ilvl w:val="1"/>
          <w:numId w:val="44"/>
        </w:numPr>
        <w:rPr>
          <w:b/>
          <w:bCs/>
          <w:lang w:eastAsia="en-GB"/>
        </w:rPr>
      </w:pPr>
      <w:r>
        <w:rPr>
          <w:b/>
          <w:bCs/>
          <w:lang w:eastAsia="en-GB"/>
        </w:rPr>
        <w:t>s</w:t>
      </w:r>
      <w:r w:rsidR="00A60982" w:rsidRPr="007A6E04">
        <w:rPr>
          <w:b/>
          <w:bCs/>
          <w:lang w:eastAsia="en-GB"/>
        </w:rPr>
        <w:t xml:space="preserve">pinocelulární nádor aerodigestivního traktu </w:t>
      </w:r>
      <w:r w:rsidRPr="007A6E04">
        <w:rPr>
          <w:b/>
          <w:bCs/>
          <w:lang w:eastAsia="en-GB"/>
        </w:rPr>
        <w:t>– i</w:t>
      </w:r>
      <w:r w:rsidR="00A60982" w:rsidRPr="007A6E04">
        <w:rPr>
          <w:b/>
          <w:bCs/>
          <w:lang w:eastAsia="en-GB"/>
        </w:rPr>
        <w:t>nformace</w:t>
      </w:r>
      <w:r w:rsidRPr="007A6E04">
        <w:rPr>
          <w:b/>
          <w:bCs/>
          <w:lang w:eastAsia="en-GB"/>
        </w:rPr>
        <w:t>:</w:t>
      </w:r>
    </w:p>
    <w:p w14:paraId="278081CD" w14:textId="6340C9AC" w:rsidR="00A60982" w:rsidRPr="007A6E04" w:rsidRDefault="00A60982" w:rsidP="00211550">
      <w:pPr>
        <w:pStyle w:val="Odstavecseseznamem"/>
        <w:numPr>
          <w:ilvl w:val="2"/>
          <w:numId w:val="44"/>
        </w:numPr>
        <w:rPr>
          <w:b/>
          <w:bCs/>
          <w:lang w:eastAsia="en-GB"/>
        </w:rPr>
      </w:pPr>
      <w:r w:rsidRPr="007A6E04">
        <w:rPr>
          <w:b/>
          <w:bCs/>
          <w:lang w:eastAsia="en-GB"/>
        </w:rPr>
        <w:t>Typ nádoru</w:t>
      </w:r>
      <w:r w:rsidR="007A6E04" w:rsidRPr="007A6E04">
        <w:rPr>
          <w:b/>
          <w:bCs/>
          <w:lang w:eastAsia="en-GB"/>
        </w:rPr>
        <w:t>,</w:t>
      </w:r>
    </w:p>
    <w:p w14:paraId="080053E4" w14:textId="2DB82AB8" w:rsidR="00A60982" w:rsidRDefault="007A6E04" w:rsidP="00211550">
      <w:pPr>
        <w:pStyle w:val="Odstavecseseznamem"/>
        <w:numPr>
          <w:ilvl w:val="2"/>
          <w:numId w:val="44"/>
        </w:numPr>
        <w:rPr>
          <w:lang w:eastAsia="en-GB"/>
        </w:rPr>
      </w:pPr>
      <w:r w:rsidRPr="007A6E04">
        <w:rPr>
          <w:b/>
          <w:bCs/>
          <w:lang w:eastAsia="en-GB"/>
        </w:rPr>
        <w:t>v</w:t>
      </w:r>
      <w:r w:rsidR="00A60982" w:rsidRPr="007A6E04">
        <w:rPr>
          <w:b/>
          <w:bCs/>
          <w:lang w:eastAsia="en-GB"/>
        </w:rPr>
        <w:t>ěk</w:t>
      </w:r>
      <w:r>
        <w:rPr>
          <w:lang w:eastAsia="en-GB"/>
        </w:rPr>
        <w:t>.</w:t>
      </w:r>
    </w:p>
    <w:p w14:paraId="528D9A74" w14:textId="77777777" w:rsidR="006B79A0" w:rsidRDefault="006B79A0" w:rsidP="006B79A0">
      <w:pPr>
        <w:pStyle w:val="Odstavecseseznamem"/>
        <w:numPr>
          <w:ilvl w:val="0"/>
          <w:numId w:val="44"/>
        </w:numPr>
        <w:jc w:val="both"/>
        <w:rPr>
          <w:lang w:eastAsia="en-GB"/>
        </w:rPr>
      </w:pPr>
      <w:r w:rsidRPr="00B526DB">
        <w:rPr>
          <w:lang w:eastAsia="en-GB"/>
        </w:rPr>
        <w:t>A</w:t>
      </w:r>
      <w:r>
        <w:rPr>
          <w:lang w:eastAsia="en-GB"/>
        </w:rPr>
        <w:t>lergologická anamnéza:</w:t>
      </w:r>
    </w:p>
    <w:p w14:paraId="1D6B3C85" w14:textId="77777777" w:rsidR="006B79A0" w:rsidRDefault="006B79A0" w:rsidP="006B79A0">
      <w:pPr>
        <w:pStyle w:val="Odstavecseseznamem"/>
        <w:numPr>
          <w:ilvl w:val="1"/>
          <w:numId w:val="44"/>
        </w:numPr>
        <w:jc w:val="both"/>
        <w:rPr>
          <w:lang w:eastAsia="en-GB"/>
        </w:rPr>
      </w:pPr>
      <w:r>
        <w:rPr>
          <w:b/>
          <w:bCs/>
          <w:lang w:eastAsia="en-GB"/>
        </w:rPr>
        <w:t>Alergie a intolerance</w:t>
      </w:r>
    </w:p>
    <w:p w14:paraId="35FD6EC4" w14:textId="77777777" w:rsidR="006B79A0" w:rsidRDefault="006B79A0" w:rsidP="006B79A0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>
        <w:rPr>
          <w:b/>
          <w:bCs/>
          <w:lang w:eastAsia="en-GB"/>
        </w:rPr>
        <w:t>P</w:t>
      </w:r>
      <w:r w:rsidRPr="00B526DB">
        <w:rPr>
          <w:b/>
          <w:bCs/>
          <w:lang w:eastAsia="en-GB"/>
        </w:rPr>
        <w:t>opis alergie</w:t>
      </w:r>
      <w:r>
        <w:rPr>
          <w:lang w:eastAsia="en-GB"/>
        </w:rPr>
        <w:t xml:space="preserve"> volným textem</w:t>
      </w:r>
    </w:p>
    <w:p w14:paraId="568F34BC" w14:textId="77777777" w:rsidR="006B79A0" w:rsidRPr="00CE6534" w:rsidRDefault="006B79A0" w:rsidP="006B79A0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>
        <w:rPr>
          <w:b/>
          <w:bCs/>
          <w:lang w:eastAsia="en-GB"/>
        </w:rPr>
        <w:t>Původce</w:t>
      </w:r>
    </w:p>
    <w:p w14:paraId="4EE700D7" w14:textId="77777777" w:rsidR="006B79A0" w:rsidRDefault="006B79A0" w:rsidP="006B79A0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>Typ reakce</w:t>
      </w:r>
    </w:p>
    <w:p w14:paraId="6B342E86" w14:textId="0D2FD017" w:rsidR="00A60982" w:rsidRDefault="00A60982" w:rsidP="007A6E04">
      <w:pPr>
        <w:pStyle w:val="Odstavecseseznamem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>Farmakologická anamnéza</w:t>
      </w:r>
      <w:r w:rsidR="007A6E04">
        <w:rPr>
          <w:lang w:eastAsia="en-GB"/>
        </w:rPr>
        <w:t>:</w:t>
      </w:r>
    </w:p>
    <w:p w14:paraId="4BE9C51D" w14:textId="7E4EC9C2" w:rsidR="00A60982" w:rsidRPr="007A6E04" w:rsidRDefault="00A60982" w:rsidP="007A6E04">
      <w:pPr>
        <w:pStyle w:val="Odstavecseseznamem"/>
        <w:numPr>
          <w:ilvl w:val="1"/>
          <w:numId w:val="44"/>
        </w:numPr>
        <w:rPr>
          <w:b/>
          <w:bCs/>
          <w:lang w:eastAsia="en-GB"/>
        </w:rPr>
      </w:pPr>
      <w:r w:rsidRPr="007A6E04">
        <w:rPr>
          <w:b/>
          <w:bCs/>
          <w:lang w:eastAsia="en-GB"/>
        </w:rPr>
        <w:t>Antitrombotická léčba</w:t>
      </w:r>
      <w:r w:rsidR="007A6E04">
        <w:rPr>
          <w:b/>
          <w:bCs/>
          <w:lang w:eastAsia="en-GB"/>
        </w:rPr>
        <w:t>:</w:t>
      </w:r>
    </w:p>
    <w:p w14:paraId="623BBBE1" w14:textId="60DE5302" w:rsidR="00A60982" w:rsidRDefault="00A60982" w:rsidP="007A6E04">
      <w:pPr>
        <w:pStyle w:val="Odstavecseseznamem"/>
        <w:numPr>
          <w:ilvl w:val="2"/>
          <w:numId w:val="44"/>
        </w:numPr>
        <w:rPr>
          <w:lang w:eastAsia="en-GB"/>
        </w:rPr>
      </w:pPr>
      <w:r w:rsidRPr="007A6E04">
        <w:rPr>
          <w:b/>
          <w:bCs/>
          <w:lang w:eastAsia="en-GB"/>
        </w:rPr>
        <w:t>Lék</w:t>
      </w:r>
      <w:r w:rsidR="007A6E04">
        <w:rPr>
          <w:lang w:eastAsia="en-GB"/>
        </w:rPr>
        <w:t xml:space="preserve"> (</w:t>
      </w:r>
      <w:r w:rsidR="00F844B5" w:rsidRPr="00F844B5">
        <w:rPr>
          <w:lang w:eastAsia="en-GB"/>
        </w:rPr>
        <w:t>výběr podle klasifikace ATC</w:t>
      </w:r>
      <w:r w:rsidR="007A6E04">
        <w:rPr>
          <w:lang w:eastAsia="en-GB"/>
        </w:rPr>
        <w:t>):</w:t>
      </w:r>
    </w:p>
    <w:p w14:paraId="0BDA7E93" w14:textId="4F9D633B" w:rsidR="007A6E04" w:rsidRDefault="007A6E04" w:rsidP="007A6E04">
      <w:pPr>
        <w:pStyle w:val="Odstavecseseznamem"/>
        <w:numPr>
          <w:ilvl w:val="3"/>
          <w:numId w:val="44"/>
        </w:numPr>
        <w:rPr>
          <w:lang w:eastAsia="en-GB"/>
        </w:rPr>
      </w:pPr>
      <w:r>
        <w:rPr>
          <w:lang w:eastAsia="en-GB"/>
        </w:rPr>
        <w:t>LMWH,</w:t>
      </w:r>
    </w:p>
    <w:p w14:paraId="63F49DEE" w14:textId="2804E0A4" w:rsidR="007A6E04" w:rsidRDefault="007A6E04" w:rsidP="007A6E04">
      <w:pPr>
        <w:pStyle w:val="Odstavecseseznamem"/>
        <w:numPr>
          <w:ilvl w:val="3"/>
          <w:numId w:val="44"/>
        </w:numPr>
        <w:rPr>
          <w:lang w:eastAsia="en-GB"/>
        </w:rPr>
      </w:pPr>
      <w:r>
        <w:rPr>
          <w:lang w:eastAsia="en-GB"/>
        </w:rPr>
        <w:t>warfarin,</w:t>
      </w:r>
    </w:p>
    <w:p w14:paraId="1891869A" w14:textId="6AF65694" w:rsidR="007A6E04" w:rsidRDefault="007A6E04" w:rsidP="007A6E04">
      <w:pPr>
        <w:pStyle w:val="Odstavecseseznamem"/>
        <w:numPr>
          <w:ilvl w:val="3"/>
          <w:numId w:val="44"/>
        </w:numPr>
        <w:rPr>
          <w:lang w:eastAsia="en-GB"/>
        </w:rPr>
      </w:pPr>
      <w:r>
        <w:rPr>
          <w:lang w:eastAsia="en-GB"/>
        </w:rPr>
        <w:t>NOAC,</w:t>
      </w:r>
    </w:p>
    <w:p w14:paraId="076463CE" w14:textId="74BF6290" w:rsidR="007A6E04" w:rsidRDefault="007A6E04" w:rsidP="007A6E04">
      <w:pPr>
        <w:pStyle w:val="Odstavecseseznamem"/>
        <w:numPr>
          <w:ilvl w:val="3"/>
          <w:numId w:val="44"/>
        </w:numPr>
        <w:rPr>
          <w:lang w:eastAsia="en-GB"/>
        </w:rPr>
      </w:pPr>
      <w:r>
        <w:rPr>
          <w:lang w:eastAsia="en-GB"/>
        </w:rPr>
        <w:t>antiagregace,</w:t>
      </w:r>
    </w:p>
    <w:p w14:paraId="7BCE32B7" w14:textId="0DDC6535" w:rsidR="007A6E04" w:rsidRDefault="007A6E04" w:rsidP="007A6E04">
      <w:pPr>
        <w:pStyle w:val="Odstavecseseznamem"/>
        <w:numPr>
          <w:ilvl w:val="3"/>
          <w:numId w:val="44"/>
        </w:numPr>
        <w:rPr>
          <w:lang w:eastAsia="en-GB"/>
        </w:rPr>
      </w:pPr>
      <w:r>
        <w:rPr>
          <w:lang w:eastAsia="en-GB"/>
        </w:rPr>
        <w:t>duální antiagregace.</w:t>
      </w:r>
    </w:p>
    <w:p w14:paraId="28A3987B" w14:textId="118515A8" w:rsidR="00A60982" w:rsidRPr="007A6E04" w:rsidRDefault="00A60982" w:rsidP="007A6E04">
      <w:pPr>
        <w:pStyle w:val="Odstavecseseznamem"/>
        <w:numPr>
          <w:ilvl w:val="1"/>
          <w:numId w:val="44"/>
        </w:numPr>
        <w:rPr>
          <w:b/>
          <w:bCs/>
          <w:lang w:eastAsia="en-GB"/>
        </w:rPr>
      </w:pPr>
      <w:r w:rsidRPr="007A6E04">
        <w:rPr>
          <w:b/>
          <w:bCs/>
          <w:lang w:eastAsia="en-GB"/>
        </w:rPr>
        <w:t>NSAID</w:t>
      </w:r>
    </w:p>
    <w:p w14:paraId="17569807" w14:textId="158996E4" w:rsidR="00647E27" w:rsidRDefault="00647E27" w:rsidP="007A6E04">
      <w:pPr>
        <w:pStyle w:val="Odstavecseseznamem"/>
        <w:numPr>
          <w:ilvl w:val="0"/>
          <w:numId w:val="44"/>
        </w:numPr>
        <w:rPr>
          <w:b/>
          <w:bCs/>
          <w:lang w:eastAsia="en-GB"/>
        </w:rPr>
      </w:pPr>
      <w:r>
        <w:rPr>
          <w:b/>
          <w:bCs/>
          <w:lang w:eastAsia="en-GB"/>
        </w:rPr>
        <w:t>Indikace</w:t>
      </w:r>
      <w:r w:rsidR="00147647">
        <w:rPr>
          <w:b/>
          <w:bCs/>
          <w:lang w:eastAsia="en-GB"/>
        </w:rPr>
        <w:t xml:space="preserve"> k proceduře</w:t>
      </w:r>
      <w:r>
        <w:rPr>
          <w:b/>
          <w:bCs/>
          <w:lang w:eastAsia="en-GB"/>
        </w:rPr>
        <w:t>:</w:t>
      </w:r>
    </w:p>
    <w:p w14:paraId="2170A342" w14:textId="542DA22E" w:rsidR="00647E27" w:rsidRDefault="00647E27" w:rsidP="00647E27">
      <w:pPr>
        <w:pStyle w:val="Odstavecseseznamem"/>
        <w:numPr>
          <w:ilvl w:val="2"/>
          <w:numId w:val="44"/>
        </w:numPr>
        <w:rPr>
          <w:lang w:eastAsia="en-GB"/>
        </w:rPr>
      </w:pPr>
      <w:r>
        <w:rPr>
          <w:lang w:eastAsia="en-GB"/>
        </w:rPr>
        <w:t>A</w:t>
      </w:r>
      <w:r w:rsidRPr="00647E27">
        <w:rPr>
          <w:lang w:eastAsia="en-GB"/>
        </w:rPr>
        <w:t xml:space="preserve">kutní vyšetření, </w:t>
      </w:r>
    </w:p>
    <w:p w14:paraId="01DD340D" w14:textId="312B8D8D" w:rsidR="005F3277" w:rsidRDefault="00ED35E7" w:rsidP="005F3277">
      <w:pPr>
        <w:pStyle w:val="Odstavecseseznamem"/>
        <w:numPr>
          <w:ilvl w:val="3"/>
          <w:numId w:val="44"/>
        </w:numPr>
        <w:rPr>
          <w:lang w:eastAsia="en-GB"/>
        </w:rPr>
      </w:pPr>
      <w:r>
        <w:rPr>
          <w:lang w:eastAsia="en-GB"/>
        </w:rPr>
        <w:t>d</w:t>
      </w:r>
      <w:r w:rsidR="005F3277" w:rsidRPr="005F3277">
        <w:rPr>
          <w:lang w:eastAsia="en-GB"/>
        </w:rPr>
        <w:t>ůvod k akutnímu vyšetření</w:t>
      </w:r>
      <w:r w:rsidR="005F3277">
        <w:rPr>
          <w:lang w:eastAsia="en-GB"/>
        </w:rPr>
        <w:t>,</w:t>
      </w:r>
    </w:p>
    <w:p w14:paraId="1E228AF3" w14:textId="76618214" w:rsidR="005F3277" w:rsidRDefault="00ED35E7" w:rsidP="005F3277">
      <w:pPr>
        <w:pStyle w:val="Odstavecseseznamem"/>
        <w:numPr>
          <w:ilvl w:val="3"/>
          <w:numId w:val="44"/>
        </w:numPr>
        <w:rPr>
          <w:lang w:eastAsia="en-GB"/>
        </w:rPr>
      </w:pPr>
      <w:r>
        <w:rPr>
          <w:lang w:eastAsia="en-GB"/>
        </w:rPr>
        <w:t>d</w:t>
      </w:r>
      <w:r w:rsidR="005F3277" w:rsidRPr="005F3277">
        <w:rPr>
          <w:lang w:eastAsia="en-GB"/>
        </w:rPr>
        <w:t>ůvod k akutnímu vyšetření - komentář</w:t>
      </w:r>
      <w:r w:rsidR="005F3277">
        <w:rPr>
          <w:lang w:eastAsia="en-GB"/>
        </w:rPr>
        <w:t>,</w:t>
      </w:r>
    </w:p>
    <w:p w14:paraId="17A50215" w14:textId="36419962" w:rsidR="00647E27" w:rsidRDefault="006C1086" w:rsidP="00647E27">
      <w:pPr>
        <w:pStyle w:val="Odstavecseseznamem"/>
        <w:numPr>
          <w:ilvl w:val="2"/>
          <w:numId w:val="44"/>
        </w:numPr>
        <w:rPr>
          <w:lang w:eastAsia="en-GB"/>
        </w:rPr>
      </w:pPr>
      <w:r>
        <w:rPr>
          <w:lang w:eastAsia="en-GB"/>
        </w:rPr>
        <w:t>S</w:t>
      </w:r>
      <w:r w:rsidR="00647E27" w:rsidRPr="00647E27">
        <w:rPr>
          <w:lang w:eastAsia="en-GB"/>
        </w:rPr>
        <w:t xml:space="preserve">creening a dispenzarizace, </w:t>
      </w:r>
    </w:p>
    <w:p w14:paraId="4242942B" w14:textId="3A43A585" w:rsidR="00FA0991" w:rsidRDefault="00ED35E7" w:rsidP="00FA0991">
      <w:pPr>
        <w:pStyle w:val="Odstavecseseznamem"/>
        <w:numPr>
          <w:ilvl w:val="3"/>
          <w:numId w:val="44"/>
        </w:numPr>
        <w:rPr>
          <w:lang w:eastAsia="en-GB"/>
        </w:rPr>
      </w:pPr>
      <w:r>
        <w:rPr>
          <w:lang w:eastAsia="en-GB"/>
        </w:rPr>
        <w:t>s</w:t>
      </w:r>
      <w:r w:rsidR="00FA0991" w:rsidRPr="00FA0991">
        <w:rPr>
          <w:lang w:eastAsia="en-GB"/>
        </w:rPr>
        <w:t>creening a dispenzarizace - důvod</w:t>
      </w:r>
      <w:r w:rsidR="00FA0991">
        <w:rPr>
          <w:lang w:eastAsia="en-GB"/>
        </w:rPr>
        <w:t>,</w:t>
      </w:r>
    </w:p>
    <w:p w14:paraId="0F3B1E26" w14:textId="1B154DAF" w:rsidR="00FA0991" w:rsidRDefault="00ED35E7" w:rsidP="00FA0991">
      <w:pPr>
        <w:pStyle w:val="Odstavecseseznamem"/>
        <w:numPr>
          <w:ilvl w:val="3"/>
          <w:numId w:val="44"/>
        </w:numPr>
        <w:rPr>
          <w:lang w:eastAsia="en-GB"/>
        </w:rPr>
      </w:pPr>
      <w:r>
        <w:rPr>
          <w:lang w:eastAsia="en-GB"/>
        </w:rPr>
        <w:t>j</w:t>
      </w:r>
      <w:r w:rsidR="00FA0991" w:rsidRPr="00FA0991">
        <w:rPr>
          <w:lang w:eastAsia="en-GB"/>
        </w:rPr>
        <w:t>iný důvod screeningu a dispenzarizace</w:t>
      </w:r>
      <w:r w:rsidR="00FA0991">
        <w:rPr>
          <w:lang w:eastAsia="en-GB"/>
        </w:rPr>
        <w:t>.</w:t>
      </w:r>
    </w:p>
    <w:p w14:paraId="4845CC9A" w14:textId="523BB021" w:rsidR="00BE778A" w:rsidRDefault="00BE778A" w:rsidP="001C212D">
      <w:pPr>
        <w:pStyle w:val="Nadpis2"/>
        <w:numPr>
          <w:ilvl w:val="0"/>
          <w:numId w:val="41"/>
        </w:numPr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Klinické údaje o proceduře</w:t>
      </w:r>
    </w:p>
    <w:p w14:paraId="7F3158D2" w14:textId="77777777" w:rsidR="00C310C7" w:rsidRDefault="0020451E" w:rsidP="0020451E">
      <w:pPr>
        <w:jc w:val="both"/>
        <w:rPr>
          <w:lang w:eastAsia="en-GB"/>
        </w:rPr>
      </w:pPr>
      <w:r>
        <w:rPr>
          <w:lang w:eastAsia="en-GB"/>
        </w:rPr>
        <w:t>Tato sekce umožňuje zapsat informace o analgosedaci/anestezii</w:t>
      </w:r>
      <w:r w:rsidR="00C310C7">
        <w:rPr>
          <w:lang w:eastAsia="en-GB"/>
        </w:rPr>
        <w:t xml:space="preserve"> a</w:t>
      </w:r>
      <w:r>
        <w:rPr>
          <w:lang w:eastAsia="en-GB"/>
        </w:rPr>
        <w:t xml:space="preserve"> o kompletnosti vyšetření.</w:t>
      </w:r>
    </w:p>
    <w:p w14:paraId="250B430F" w14:textId="0EFA991A" w:rsidR="00C310C7" w:rsidRPr="00C310C7" w:rsidRDefault="00C310C7" w:rsidP="00A60982">
      <w:pPr>
        <w:pStyle w:val="Odstavecseseznamem"/>
        <w:numPr>
          <w:ilvl w:val="0"/>
          <w:numId w:val="43"/>
        </w:numPr>
        <w:jc w:val="both"/>
        <w:rPr>
          <w:b/>
          <w:bCs/>
          <w:lang w:eastAsia="en-GB"/>
        </w:rPr>
      </w:pPr>
      <w:r w:rsidRPr="00C310C7">
        <w:rPr>
          <w:b/>
          <w:bCs/>
          <w:lang w:eastAsia="en-GB"/>
        </w:rPr>
        <w:t>Analgosedace/anestezie:</w:t>
      </w:r>
    </w:p>
    <w:p w14:paraId="3AF7AD8C" w14:textId="4AC99545" w:rsidR="009C07F8" w:rsidRDefault="00C310C7" w:rsidP="00A60982">
      <w:pPr>
        <w:pStyle w:val="Odstavecseseznamem"/>
        <w:numPr>
          <w:ilvl w:val="1"/>
          <w:numId w:val="43"/>
        </w:numPr>
        <w:jc w:val="both"/>
        <w:rPr>
          <w:lang w:eastAsia="en-GB"/>
        </w:rPr>
      </w:pPr>
      <w:r>
        <w:rPr>
          <w:lang w:eastAsia="en-GB"/>
        </w:rPr>
        <w:t>B</w:t>
      </w:r>
      <w:r w:rsidRPr="00C310C7">
        <w:rPr>
          <w:lang w:eastAsia="en-GB"/>
        </w:rPr>
        <w:t>ez analgosedace</w:t>
      </w:r>
      <w:r w:rsidR="009C07F8">
        <w:rPr>
          <w:lang w:eastAsia="en-GB"/>
        </w:rPr>
        <w:t>,</w:t>
      </w:r>
    </w:p>
    <w:p w14:paraId="2E48DC8B" w14:textId="327067DC" w:rsidR="00C310C7" w:rsidRDefault="00C310C7" w:rsidP="00A60982">
      <w:pPr>
        <w:pStyle w:val="Odstavecseseznamem"/>
        <w:numPr>
          <w:ilvl w:val="1"/>
          <w:numId w:val="43"/>
        </w:numPr>
        <w:jc w:val="both"/>
        <w:rPr>
          <w:lang w:eastAsia="en-GB"/>
        </w:rPr>
      </w:pPr>
      <w:r w:rsidRPr="00C310C7">
        <w:rPr>
          <w:lang w:eastAsia="en-GB"/>
        </w:rPr>
        <w:t>analgosedac</w:t>
      </w:r>
      <w:r>
        <w:rPr>
          <w:lang w:eastAsia="en-GB"/>
        </w:rPr>
        <w:t>e,</w:t>
      </w:r>
    </w:p>
    <w:p w14:paraId="3ED028AD" w14:textId="128D9298" w:rsidR="00C310C7" w:rsidRDefault="00C310C7" w:rsidP="00A60982">
      <w:pPr>
        <w:pStyle w:val="Odstavecseseznamem"/>
        <w:numPr>
          <w:ilvl w:val="1"/>
          <w:numId w:val="43"/>
        </w:numPr>
        <w:jc w:val="both"/>
        <w:rPr>
          <w:lang w:eastAsia="en-GB"/>
        </w:rPr>
      </w:pPr>
      <w:r w:rsidRPr="00C310C7">
        <w:rPr>
          <w:lang w:eastAsia="en-GB"/>
        </w:rPr>
        <w:t>celková anestezie</w:t>
      </w:r>
      <w:r>
        <w:rPr>
          <w:lang w:eastAsia="en-GB"/>
        </w:rPr>
        <w:t>.</w:t>
      </w:r>
    </w:p>
    <w:p w14:paraId="3654C5CB" w14:textId="428AEAA2" w:rsidR="0020451E" w:rsidRPr="00C310C7" w:rsidRDefault="00C310C7" w:rsidP="00A60982">
      <w:pPr>
        <w:pStyle w:val="Odstavecseseznamem"/>
        <w:numPr>
          <w:ilvl w:val="0"/>
          <w:numId w:val="43"/>
        </w:numPr>
        <w:jc w:val="both"/>
        <w:rPr>
          <w:b/>
          <w:bCs/>
          <w:lang w:eastAsia="en-GB"/>
        </w:rPr>
      </w:pPr>
      <w:r w:rsidRPr="00C310C7">
        <w:rPr>
          <w:b/>
          <w:bCs/>
          <w:lang w:eastAsia="en-GB"/>
        </w:rPr>
        <w:t>Kompletní vyšetření (Dosažení D2 duodena):</w:t>
      </w:r>
    </w:p>
    <w:p w14:paraId="2539DB6B" w14:textId="77777777" w:rsidR="00C310C7" w:rsidRDefault="00C310C7" w:rsidP="00A60982">
      <w:pPr>
        <w:pStyle w:val="Odstavecseseznamem"/>
        <w:numPr>
          <w:ilvl w:val="1"/>
          <w:numId w:val="43"/>
        </w:numPr>
        <w:jc w:val="both"/>
        <w:rPr>
          <w:lang w:eastAsia="en-GB"/>
        </w:rPr>
      </w:pPr>
      <w:r w:rsidRPr="00C310C7">
        <w:rPr>
          <w:lang w:eastAsia="en-GB"/>
        </w:rPr>
        <w:t>ANO</w:t>
      </w:r>
      <w:r>
        <w:rPr>
          <w:lang w:eastAsia="en-GB"/>
        </w:rPr>
        <w:t xml:space="preserve">, </w:t>
      </w:r>
    </w:p>
    <w:p w14:paraId="0F8E3B7F" w14:textId="77777777" w:rsidR="00C310C7" w:rsidRDefault="00C310C7" w:rsidP="00A60982">
      <w:pPr>
        <w:pStyle w:val="Odstavecseseznamem"/>
        <w:numPr>
          <w:ilvl w:val="1"/>
          <w:numId w:val="43"/>
        </w:numPr>
        <w:jc w:val="both"/>
        <w:rPr>
          <w:lang w:eastAsia="en-GB"/>
        </w:rPr>
      </w:pPr>
      <w:r w:rsidRPr="00C310C7">
        <w:rPr>
          <w:lang w:eastAsia="en-GB"/>
        </w:rPr>
        <w:t>NE,</w:t>
      </w:r>
    </w:p>
    <w:p w14:paraId="66582310" w14:textId="6B1E1E62" w:rsidR="00C310C7" w:rsidRDefault="00C310C7" w:rsidP="00A60982">
      <w:pPr>
        <w:pStyle w:val="Odstavecseseznamem"/>
        <w:numPr>
          <w:ilvl w:val="1"/>
          <w:numId w:val="43"/>
        </w:numPr>
        <w:jc w:val="both"/>
        <w:rPr>
          <w:lang w:eastAsia="en-GB"/>
        </w:rPr>
      </w:pPr>
      <w:r w:rsidRPr="00C310C7">
        <w:rPr>
          <w:lang w:eastAsia="en-GB"/>
        </w:rPr>
        <w:t>NE Z DŮVODU ORGANICKÉ PŘEKÁŽKY</w:t>
      </w:r>
      <w:r>
        <w:rPr>
          <w:lang w:eastAsia="en-GB"/>
        </w:rPr>
        <w:t>.</w:t>
      </w:r>
    </w:p>
    <w:p w14:paraId="56E0B109" w14:textId="77777777" w:rsidR="0020451E" w:rsidRPr="0020451E" w:rsidRDefault="0020451E" w:rsidP="0020451E">
      <w:pPr>
        <w:rPr>
          <w:lang w:eastAsia="en-GB"/>
        </w:rPr>
      </w:pPr>
    </w:p>
    <w:p w14:paraId="45314850" w14:textId="13AABBD9" w:rsidR="00BE778A" w:rsidRDefault="00BE778A" w:rsidP="001C212D">
      <w:pPr>
        <w:pStyle w:val="Nadpis2"/>
        <w:numPr>
          <w:ilvl w:val="0"/>
          <w:numId w:val="39"/>
        </w:numPr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Nálezy a výkony</w:t>
      </w:r>
    </w:p>
    <w:p w14:paraId="5E19928D" w14:textId="5A2A714A" w:rsidR="00402C50" w:rsidRPr="00F32525" w:rsidRDefault="00D3477F" w:rsidP="00B91022">
      <w:pPr>
        <w:jc w:val="both"/>
        <w:rPr>
          <w:b/>
          <w:bCs/>
          <w:lang w:eastAsia="en-GB"/>
        </w:rPr>
      </w:pPr>
      <w:r>
        <w:rPr>
          <w:lang w:eastAsia="en-GB"/>
        </w:rPr>
        <w:t xml:space="preserve">Sekce nálezy a výkony </w:t>
      </w:r>
      <w:r w:rsidR="00B539CB">
        <w:rPr>
          <w:lang w:eastAsia="en-GB"/>
        </w:rPr>
        <w:t xml:space="preserve">vždy </w:t>
      </w:r>
      <w:r>
        <w:rPr>
          <w:lang w:eastAsia="en-GB"/>
        </w:rPr>
        <w:t xml:space="preserve">umožňuje </w:t>
      </w:r>
      <w:r w:rsidR="00B539CB">
        <w:rPr>
          <w:lang w:eastAsia="en-GB"/>
        </w:rPr>
        <w:t xml:space="preserve">zápis vzdálenosti gastroesofageální junkce od řezáků, dále umožňuje jednorázově zapsat normální nález. Pokud klinik pozoruje </w:t>
      </w:r>
      <w:r w:rsidR="00B52799">
        <w:rPr>
          <w:lang w:eastAsia="en-GB"/>
        </w:rPr>
        <w:t xml:space="preserve">nebo jinak zjistí </w:t>
      </w:r>
      <w:r w:rsidR="00B539CB">
        <w:rPr>
          <w:lang w:eastAsia="en-GB"/>
        </w:rPr>
        <w:t xml:space="preserve">patologický nález MDS umožňuje parametrický zápis </w:t>
      </w:r>
      <w:r w:rsidR="00B52799">
        <w:rPr>
          <w:lang w:eastAsia="en-GB"/>
        </w:rPr>
        <w:t xml:space="preserve">v </w:t>
      </w:r>
      <w:r w:rsidR="00B539CB">
        <w:rPr>
          <w:lang w:eastAsia="en-GB"/>
        </w:rPr>
        <w:t xml:space="preserve">pěti </w:t>
      </w:r>
      <w:r w:rsidR="00B52799">
        <w:rPr>
          <w:lang w:eastAsia="en-GB"/>
        </w:rPr>
        <w:t xml:space="preserve">oblastech: Neoplázie, Barrettův jícen, atrofická gastritida, intestinální metaplázie žaludku a přítomnost H. pylori. </w:t>
      </w:r>
    </w:p>
    <w:p w14:paraId="6EB57E97" w14:textId="64EDFBC5" w:rsidR="005747F6" w:rsidRDefault="005747F6" w:rsidP="005747F6">
      <w:pPr>
        <w:pStyle w:val="Odstavecseseznamem"/>
        <w:numPr>
          <w:ilvl w:val="0"/>
          <w:numId w:val="42"/>
        </w:numPr>
        <w:jc w:val="both"/>
        <w:rPr>
          <w:lang w:eastAsia="en-GB"/>
        </w:rPr>
      </w:pPr>
      <w:r>
        <w:rPr>
          <w:lang w:eastAsia="en-GB"/>
        </w:rPr>
        <w:t>Neoplázie</w:t>
      </w:r>
      <w:r w:rsidR="00671C82">
        <w:rPr>
          <w:lang w:eastAsia="en-GB"/>
        </w:rPr>
        <w:t>/léze</w:t>
      </w:r>
      <w:r w:rsidR="00B52799">
        <w:rPr>
          <w:lang w:eastAsia="en-GB"/>
        </w:rPr>
        <w:t>:</w:t>
      </w:r>
    </w:p>
    <w:p w14:paraId="43C66A5B" w14:textId="498CCD16" w:rsidR="005747F6" w:rsidRDefault="005747F6" w:rsidP="005747F6">
      <w:pPr>
        <w:pStyle w:val="Odstavecseseznamem"/>
        <w:numPr>
          <w:ilvl w:val="1"/>
          <w:numId w:val="42"/>
        </w:numPr>
        <w:jc w:val="both"/>
        <w:rPr>
          <w:lang w:eastAsia="en-GB"/>
        </w:rPr>
      </w:pPr>
      <w:r>
        <w:rPr>
          <w:lang w:eastAsia="en-GB"/>
        </w:rPr>
        <w:t>Lokalizace</w:t>
      </w:r>
      <w:r w:rsidR="00B52799">
        <w:rPr>
          <w:lang w:eastAsia="en-GB"/>
        </w:rPr>
        <w:t>:</w:t>
      </w:r>
    </w:p>
    <w:p w14:paraId="7B852203" w14:textId="126C3F76" w:rsidR="00B52799" w:rsidRDefault="00B52799" w:rsidP="00B52799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>
        <w:rPr>
          <w:lang w:eastAsia="en-GB"/>
        </w:rPr>
        <w:t>J</w:t>
      </w:r>
      <w:r w:rsidRPr="00B52799">
        <w:rPr>
          <w:lang w:eastAsia="en-GB"/>
        </w:rPr>
        <w:t xml:space="preserve">ícen, </w:t>
      </w:r>
    </w:p>
    <w:p w14:paraId="5AA5ED56" w14:textId="77777777" w:rsidR="00B52799" w:rsidRDefault="00B52799" w:rsidP="00B52799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lastRenderedPageBreak/>
        <w:t>kardie,</w:t>
      </w:r>
    </w:p>
    <w:p w14:paraId="22F0D1AC" w14:textId="77777777" w:rsidR="00B52799" w:rsidRDefault="00B52799" w:rsidP="00B52799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tělo žaludku, </w:t>
      </w:r>
    </w:p>
    <w:p w14:paraId="5A0F142C" w14:textId="77777777" w:rsidR="00B52799" w:rsidRDefault="00B52799" w:rsidP="00B52799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antrum žaludku, </w:t>
      </w:r>
    </w:p>
    <w:p w14:paraId="72E0D55B" w14:textId="0F85B77A" w:rsidR="00B52799" w:rsidRDefault="00B52799" w:rsidP="00B52799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>duodenum</w:t>
      </w:r>
      <w:r>
        <w:rPr>
          <w:lang w:eastAsia="en-GB"/>
        </w:rPr>
        <w:t>.</w:t>
      </w:r>
    </w:p>
    <w:p w14:paraId="41E1F6BE" w14:textId="259D9BA0" w:rsidR="00B52799" w:rsidRDefault="005747F6" w:rsidP="00B52799">
      <w:pPr>
        <w:pStyle w:val="Odstavecseseznamem"/>
        <w:numPr>
          <w:ilvl w:val="1"/>
          <w:numId w:val="42"/>
        </w:numPr>
        <w:jc w:val="both"/>
        <w:rPr>
          <w:lang w:eastAsia="en-GB"/>
        </w:rPr>
      </w:pPr>
      <w:r>
        <w:rPr>
          <w:lang w:eastAsia="en-GB"/>
        </w:rPr>
        <w:t>Velikost (</w:t>
      </w:r>
      <w:r w:rsidR="00B52799">
        <w:rPr>
          <w:lang w:eastAsia="en-GB"/>
        </w:rPr>
        <w:t>největší rozměr) v milimetrech,</w:t>
      </w:r>
    </w:p>
    <w:p w14:paraId="29FF9DB6" w14:textId="4BDFC24B" w:rsidR="005747F6" w:rsidRDefault="005747F6" w:rsidP="005747F6">
      <w:pPr>
        <w:pStyle w:val="Odstavecseseznamem"/>
        <w:numPr>
          <w:ilvl w:val="1"/>
          <w:numId w:val="42"/>
        </w:numPr>
        <w:jc w:val="both"/>
        <w:rPr>
          <w:lang w:eastAsia="en-GB"/>
        </w:rPr>
      </w:pPr>
      <w:r>
        <w:rPr>
          <w:lang w:eastAsia="en-GB"/>
        </w:rPr>
        <w:t>Typ neoplázie</w:t>
      </w:r>
      <w:r w:rsidR="00B52799">
        <w:rPr>
          <w:lang w:eastAsia="en-GB"/>
        </w:rPr>
        <w:t>:</w:t>
      </w:r>
    </w:p>
    <w:p w14:paraId="52D85741" w14:textId="74CEC9EF" w:rsidR="00B52799" w:rsidRDefault="00B52799" w:rsidP="00B52799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>
        <w:rPr>
          <w:lang w:eastAsia="en-GB"/>
        </w:rPr>
        <w:t>Č</w:t>
      </w:r>
      <w:r w:rsidRPr="00B52799">
        <w:rPr>
          <w:lang w:eastAsia="en-GB"/>
        </w:rPr>
        <w:t xml:space="preserve">asná neoplázie, </w:t>
      </w:r>
    </w:p>
    <w:p w14:paraId="79FF7BDF" w14:textId="77777777" w:rsidR="00B52799" w:rsidRDefault="00B52799" w:rsidP="00B52799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pokročilá neoplázie, </w:t>
      </w:r>
    </w:p>
    <w:p w14:paraId="741E5CEC" w14:textId="59400250" w:rsidR="00B52799" w:rsidRDefault="00B52799" w:rsidP="00B52799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>submukózní nádor</w:t>
      </w:r>
      <w:r>
        <w:rPr>
          <w:lang w:eastAsia="en-GB"/>
        </w:rPr>
        <w:t>.</w:t>
      </w:r>
    </w:p>
    <w:p w14:paraId="4E5229B4" w14:textId="665F9CB5" w:rsidR="005747F6" w:rsidRDefault="005747F6" w:rsidP="00B52799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>
        <w:rPr>
          <w:lang w:eastAsia="en-GB"/>
        </w:rPr>
        <w:t>Pařížská klasifikace</w:t>
      </w:r>
      <w:r w:rsidR="00B52799">
        <w:rPr>
          <w:lang w:eastAsia="en-GB"/>
        </w:rPr>
        <w:t xml:space="preserve"> (pokud se jedná o časnou neoplázii):</w:t>
      </w:r>
    </w:p>
    <w:p w14:paraId="7D0BB7CC" w14:textId="23C97EDB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>0-Ip, 0-Is, 0-Isp, 0-IIa, 0-IIb, 0-IIc, 0-III</w:t>
      </w:r>
    </w:p>
    <w:p w14:paraId="4116CF62" w14:textId="4B029993" w:rsidR="005747F6" w:rsidRDefault="005747F6" w:rsidP="005747F6">
      <w:pPr>
        <w:pStyle w:val="Odstavecseseznamem"/>
        <w:numPr>
          <w:ilvl w:val="1"/>
          <w:numId w:val="42"/>
        </w:numPr>
        <w:jc w:val="both"/>
        <w:rPr>
          <w:lang w:eastAsia="en-GB"/>
        </w:rPr>
      </w:pPr>
      <w:r>
        <w:rPr>
          <w:lang w:eastAsia="en-GB"/>
        </w:rPr>
        <w:t>Endoskopická resekce</w:t>
      </w:r>
      <w:r w:rsidR="00B52799">
        <w:rPr>
          <w:lang w:eastAsia="en-GB"/>
        </w:rPr>
        <w:t>,</w:t>
      </w:r>
    </w:p>
    <w:p w14:paraId="231EB925" w14:textId="19D3C975" w:rsidR="005747F6" w:rsidRDefault="005747F6" w:rsidP="005747F6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>
        <w:rPr>
          <w:lang w:eastAsia="en-GB"/>
        </w:rPr>
        <w:t>Endoskopická resekce – typ</w:t>
      </w:r>
      <w:r w:rsidR="00B52799">
        <w:rPr>
          <w:lang w:eastAsia="en-GB"/>
        </w:rPr>
        <w:t>:</w:t>
      </w:r>
    </w:p>
    <w:p w14:paraId="32D2819B" w14:textId="77777777" w:rsidR="00B52799" w:rsidRDefault="00B52799" w:rsidP="00B52799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bioptickými kleštěmi, </w:t>
      </w:r>
    </w:p>
    <w:p w14:paraId="604E4020" w14:textId="77777777" w:rsidR="00B52799" w:rsidRDefault="00B52799" w:rsidP="00B52799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polypektomie (hot snare), </w:t>
      </w:r>
    </w:p>
    <w:p w14:paraId="31A1B8CF" w14:textId="77777777" w:rsidR="00B52799" w:rsidRDefault="00B52799" w:rsidP="00B52799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cold snare polypektomie, </w:t>
      </w:r>
    </w:p>
    <w:p w14:paraId="206B7D82" w14:textId="77777777" w:rsidR="00B52799" w:rsidRDefault="00B52799" w:rsidP="00B52799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EMR, </w:t>
      </w:r>
    </w:p>
    <w:p w14:paraId="50EFF3D4" w14:textId="77777777" w:rsidR="00B52799" w:rsidRDefault="00B52799" w:rsidP="00B52799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ESD, </w:t>
      </w:r>
    </w:p>
    <w:p w14:paraId="0DC179EC" w14:textId="5A93BBFE" w:rsidR="00657295" w:rsidRDefault="00B52799" w:rsidP="00141883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>EFTR</w:t>
      </w:r>
      <w:r>
        <w:rPr>
          <w:lang w:eastAsia="en-GB"/>
        </w:rPr>
        <w:t>.</w:t>
      </w:r>
    </w:p>
    <w:p w14:paraId="1318852E" w14:textId="1AAD8484" w:rsidR="00657295" w:rsidRDefault="00657295" w:rsidP="00392151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 w:rsidRPr="00657295">
        <w:rPr>
          <w:lang w:eastAsia="en-GB"/>
        </w:rPr>
        <w:t xml:space="preserve"> Resekce en-bloc</w:t>
      </w:r>
    </w:p>
    <w:p w14:paraId="6CB19269" w14:textId="18BAFEB5" w:rsidR="005747F6" w:rsidRDefault="005747F6" w:rsidP="005747F6">
      <w:pPr>
        <w:pStyle w:val="Odstavecseseznamem"/>
        <w:numPr>
          <w:ilvl w:val="1"/>
          <w:numId w:val="42"/>
        </w:numPr>
        <w:jc w:val="both"/>
        <w:rPr>
          <w:lang w:eastAsia="en-GB"/>
        </w:rPr>
      </w:pPr>
      <w:r>
        <w:rPr>
          <w:lang w:eastAsia="en-GB"/>
        </w:rPr>
        <w:t>Pougic (karcinom horní části trávicí trubice po negativní gastroskopii před 3 lety a méně)</w:t>
      </w:r>
      <w:r w:rsidR="00B52799">
        <w:rPr>
          <w:lang w:eastAsia="en-GB"/>
        </w:rPr>
        <w:t>,</w:t>
      </w:r>
    </w:p>
    <w:p w14:paraId="734ABB68" w14:textId="6027DB1E" w:rsidR="005747F6" w:rsidRDefault="00B52799" w:rsidP="005747F6">
      <w:pPr>
        <w:pStyle w:val="Odstavecseseznamem"/>
        <w:numPr>
          <w:ilvl w:val="1"/>
          <w:numId w:val="42"/>
        </w:numPr>
        <w:jc w:val="both"/>
        <w:rPr>
          <w:lang w:eastAsia="en-GB"/>
        </w:rPr>
      </w:pPr>
      <w:r>
        <w:rPr>
          <w:lang w:eastAsia="en-GB"/>
        </w:rPr>
        <w:t>Blok pro pozdější dopsání h</w:t>
      </w:r>
      <w:r w:rsidR="005747F6">
        <w:rPr>
          <w:lang w:eastAsia="en-GB"/>
        </w:rPr>
        <w:t>istologie</w:t>
      </w:r>
      <w:r>
        <w:rPr>
          <w:lang w:eastAsia="en-GB"/>
        </w:rPr>
        <w:t>, který je vázán na provedení biopsie:</w:t>
      </w:r>
    </w:p>
    <w:p w14:paraId="150468F7" w14:textId="5B61953F" w:rsidR="005747F6" w:rsidRDefault="00B52799" w:rsidP="005747F6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>
        <w:rPr>
          <w:lang w:eastAsia="en-GB"/>
        </w:rPr>
        <w:t>Číslo zkumavky:</w:t>
      </w:r>
    </w:p>
    <w:p w14:paraId="653B79A9" w14:textId="3818C204" w:rsidR="005747F6" w:rsidRDefault="005747F6" w:rsidP="005747F6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>
        <w:rPr>
          <w:lang w:eastAsia="en-GB"/>
        </w:rPr>
        <w:t>Typ neoplázie histologicky 1</w:t>
      </w:r>
      <w:r w:rsidR="00B52799">
        <w:rPr>
          <w:lang w:eastAsia="en-GB"/>
        </w:rPr>
        <w:t>:</w:t>
      </w:r>
    </w:p>
    <w:p w14:paraId="64ED2118" w14:textId="77777777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ze spinocelulárního epitelu, </w:t>
      </w:r>
    </w:p>
    <w:p w14:paraId="5267F208" w14:textId="77777777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ze žlázového epitelu, </w:t>
      </w:r>
    </w:p>
    <w:p w14:paraId="03DFD43C" w14:textId="77777777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NET, </w:t>
      </w:r>
    </w:p>
    <w:p w14:paraId="22297CF7" w14:textId="77777777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GIST, </w:t>
      </w:r>
    </w:p>
    <w:p w14:paraId="54F0D3FA" w14:textId="77777777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lymfom, </w:t>
      </w:r>
    </w:p>
    <w:p w14:paraId="28D7F3E3" w14:textId="3600F975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>jiné</w:t>
      </w:r>
      <w:r>
        <w:rPr>
          <w:lang w:eastAsia="en-GB"/>
        </w:rPr>
        <w:t>.</w:t>
      </w:r>
    </w:p>
    <w:p w14:paraId="35B72F7F" w14:textId="5E1FB2F1" w:rsidR="005747F6" w:rsidRDefault="005747F6" w:rsidP="005747F6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>
        <w:rPr>
          <w:lang w:eastAsia="en-GB"/>
        </w:rPr>
        <w:t>Typ neoplázie histologicky 2</w:t>
      </w:r>
      <w:r w:rsidR="00B52799">
        <w:rPr>
          <w:lang w:eastAsia="en-GB"/>
        </w:rPr>
        <w:t>:</w:t>
      </w:r>
    </w:p>
    <w:p w14:paraId="7728F220" w14:textId="77777777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bez neoplázie, </w:t>
      </w:r>
    </w:p>
    <w:p w14:paraId="6C6759D4" w14:textId="77777777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LGD, </w:t>
      </w:r>
    </w:p>
    <w:p w14:paraId="78507704" w14:textId="77777777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HGD, </w:t>
      </w:r>
    </w:p>
    <w:p w14:paraId="1B762720" w14:textId="77777777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 xml:space="preserve">karcinom in situ, </w:t>
      </w:r>
    </w:p>
    <w:p w14:paraId="01209EC5" w14:textId="1EC7A622" w:rsidR="00B52799" w:rsidRDefault="00B52799" w:rsidP="00B52799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B52799">
        <w:rPr>
          <w:lang w:eastAsia="en-GB"/>
        </w:rPr>
        <w:t>invazivní karcinom (vyber jedno)</w:t>
      </w:r>
      <w:r>
        <w:rPr>
          <w:lang w:eastAsia="en-GB"/>
        </w:rPr>
        <w:t>.</w:t>
      </w:r>
    </w:p>
    <w:p w14:paraId="4FA5F294" w14:textId="056C0EA1" w:rsidR="005747F6" w:rsidRDefault="005747F6" w:rsidP="005747F6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>
        <w:rPr>
          <w:lang w:eastAsia="en-GB"/>
        </w:rPr>
        <w:t>Výsledek histologie celkově kódem</w:t>
      </w:r>
      <w:r w:rsidR="0023429C">
        <w:rPr>
          <w:lang w:eastAsia="en-GB"/>
        </w:rPr>
        <w:t>.</w:t>
      </w:r>
    </w:p>
    <w:p w14:paraId="2C57F0A2" w14:textId="11DAE796" w:rsidR="005747F6" w:rsidRPr="002E186B" w:rsidRDefault="005747F6" w:rsidP="005747F6">
      <w:pPr>
        <w:pStyle w:val="Odstavecseseznamem"/>
        <w:numPr>
          <w:ilvl w:val="0"/>
          <w:numId w:val="42"/>
        </w:numPr>
        <w:jc w:val="both"/>
        <w:rPr>
          <w:b/>
          <w:bCs/>
          <w:lang w:eastAsia="en-GB"/>
        </w:rPr>
      </w:pPr>
      <w:r w:rsidRPr="002E186B">
        <w:rPr>
          <w:b/>
          <w:bCs/>
          <w:lang w:eastAsia="en-GB"/>
        </w:rPr>
        <w:t>GASTROESOFAGEÁLNÍ JUNKCE</w:t>
      </w:r>
      <w:r w:rsidR="00B52799" w:rsidRPr="002E186B">
        <w:rPr>
          <w:b/>
          <w:bCs/>
          <w:lang w:eastAsia="en-GB"/>
        </w:rPr>
        <w:t>,</w:t>
      </w:r>
    </w:p>
    <w:p w14:paraId="44B73AA9" w14:textId="2A623025" w:rsidR="005747F6" w:rsidRPr="002E186B" w:rsidRDefault="005747F6" w:rsidP="005747F6">
      <w:pPr>
        <w:pStyle w:val="Odstavecseseznamem"/>
        <w:numPr>
          <w:ilvl w:val="0"/>
          <w:numId w:val="42"/>
        </w:numPr>
        <w:jc w:val="both"/>
        <w:rPr>
          <w:b/>
          <w:bCs/>
          <w:lang w:eastAsia="en-GB"/>
        </w:rPr>
      </w:pPr>
      <w:r w:rsidRPr="002E186B">
        <w:rPr>
          <w:b/>
          <w:bCs/>
          <w:lang w:eastAsia="en-GB"/>
        </w:rPr>
        <w:t>BARRETTŮV JÍCEN</w:t>
      </w:r>
      <w:r w:rsidR="00B52799" w:rsidRPr="002E186B">
        <w:rPr>
          <w:b/>
          <w:bCs/>
          <w:lang w:eastAsia="en-GB"/>
        </w:rPr>
        <w:t>:</w:t>
      </w:r>
    </w:p>
    <w:p w14:paraId="44524DFF" w14:textId="3970364A" w:rsidR="005747F6" w:rsidRPr="002E186B" w:rsidRDefault="005747F6" w:rsidP="005747F6">
      <w:pPr>
        <w:pStyle w:val="Odstavecseseznamem"/>
        <w:numPr>
          <w:ilvl w:val="1"/>
          <w:numId w:val="42"/>
        </w:numPr>
        <w:jc w:val="both"/>
        <w:rPr>
          <w:b/>
          <w:bCs/>
          <w:lang w:eastAsia="en-GB"/>
        </w:rPr>
      </w:pPr>
      <w:r w:rsidRPr="002E186B">
        <w:rPr>
          <w:b/>
          <w:bCs/>
          <w:lang w:eastAsia="en-GB"/>
        </w:rPr>
        <w:t>Orální dosah cylindrického epitelu</w:t>
      </w:r>
      <w:r w:rsidR="002E186B" w:rsidRPr="002E186B">
        <w:rPr>
          <w:b/>
          <w:bCs/>
          <w:lang w:eastAsia="en-GB"/>
        </w:rPr>
        <w:t xml:space="preserve">, </w:t>
      </w:r>
    </w:p>
    <w:p w14:paraId="2486F8FE" w14:textId="19F570F1" w:rsidR="005747F6" w:rsidRPr="002E186B" w:rsidRDefault="002E186B" w:rsidP="005747F6">
      <w:pPr>
        <w:pStyle w:val="Odstavecseseznamem"/>
        <w:numPr>
          <w:ilvl w:val="1"/>
          <w:numId w:val="42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c</w:t>
      </w:r>
      <w:r w:rsidR="005747F6" w:rsidRPr="002E186B">
        <w:rPr>
          <w:b/>
          <w:bCs/>
          <w:lang w:eastAsia="en-GB"/>
        </w:rPr>
        <w:t>irkulární postižení cylindrickým epitelem</w:t>
      </w:r>
      <w:r>
        <w:rPr>
          <w:b/>
          <w:bCs/>
          <w:lang w:eastAsia="en-GB"/>
        </w:rPr>
        <w:t>,</w:t>
      </w:r>
    </w:p>
    <w:p w14:paraId="690AFB71" w14:textId="26D2D3C1" w:rsidR="005747F6" w:rsidRPr="002E186B" w:rsidRDefault="002E186B" w:rsidP="005747F6">
      <w:pPr>
        <w:pStyle w:val="Odstavecseseznamem"/>
        <w:numPr>
          <w:ilvl w:val="1"/>
          <w:numId w:val="42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P</w:t>
      </w:r>
      <w:r w:rsidR="005747F6" w:rsidRPr="002E186B">
        <w:rPr>
          <w:b/>
          <w:bCs/>
          <w:lang w:eastAsia="en-GB"/>
        </w:rPr>
        <w:t>ražská klasifikace CxMx</w:t>
      </w:r>
      <w:r>
        <w:rPr>
          <w:b/>
          <w:bCs/>
          <w:lang w:eastAsia="en-GB"/>
        </w:rPr>
        <w:t xml:space="preserve">, </w:t>
      </w:r>
    </w:p>
    <w:p w14:paraId="2E2783B8" w14:textId="1EB22137" w:rsidR="002E186B" w:rsidRDefault="002E186B" w:rsidP="002E186B">
      <w:pPr>
        <w:pStyle w:val="Odstavecseseznamem"/>
        <w:numPr>
          <w:ilvl w:val="1"/>
          <w:numId w:val="42"/>
        </w:numPr>
        <w:jc w:val="both"/>
        <w:rPr>
          <w:lang w:eastAsia="en-GB"/>
        </w:rPr>
      </w:pPr>
      <w:r>
        <w:rPr>
          <w:lang w:eastAsia="en-GB"/>
        </w:rPr>
        <w:t xml:space="preserve">blok pro pozdější dopsání </w:t>
      </w:r>
      <w:r w:rsidRPr="002E186B">
        <w:rPr>
          <w:b/>
          <w:bCs/>
          <w:lang w:eastAsia="en-GB"/>
        </w:rPr>
        <w:t>histologie</w:t>
      </w:r>
      <w:r>
        <w:rPr>
          <w:lang w:eastAsia="en-GB"/>
        </w:rPr>
        <w:t>, který je vázán na provedení biopsie:</w:t>
      </w:r>
    </w:p>
    <w:p w14:paraId="3E30CE60" w14:textId="63CF8EE8" w:rsidR="005747F6" w:rsidRPr="002E186B" w:rsidRDefault="002E186B" w:rsidP="005747F6">
      <w:pPr>
        <w:pStyle w:val="Odstavecseseznamem"/>
        <w:numPr>
          <w:ilvl w:val="2"/>
          <w:numId w:val="42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Číslo zkumavky</w:t>
      </w:r>
      <w:r w:rsidRPr="002E186B">
        <w:rPr>
          <w:b/>
          <w:bCs/>
          <w:lang w:eastAsia="en-GB"/>
        </w:rPr>
        <w:t>:</w:t>
      </w:r>
    </w:p>
    <w:p w14:paraId="716A0C1E" w14:textId="31DCCE70" w:rsidR="005747F6" w:rsidRDefault="005747F6" w:rsidP="005747F6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 w:rsidRPr="002E186B">
        <w:rPr>
          <w:b/>
          <w:bCs/>
          <w:lang w:eastAsia="en-GB"/>
        </w:rPr>
        <w:t>Lokali</w:t>
      </w:r>
      <w:r w:rsidR="002E186B" w:rsidRPr="002E186B">
        <w:rPr>
          <w:b/>
          <w:bCs/>
          <w:lang w:eastAsia="en-GB"/>
        </w:rPr>
        <w:t>ta odběru</w:t>
      </w:r>
      <w:r w:rsidR="002E186B">
        <w:rPr>
          <w:lang w:eastAsia="en-GB"/>
        </w:rPr>
        <w:t xml:space="preserve"> (</w:t>
      </w:r>
      <w:r w:rsidR="00F95546" w:rsidRPr="00F95546">
        <w:rPr>
          <w:lang w:eastAsia="en-GB"/>
        </w:rPr>
        <w:t xml:space="preserve">odebrání vzorku </w:t>
      </w:r>
      <w:r w:rsidR="00A27010">
        <w:rPr>
          <w:lang w:eastAsia="en-GB"/>
        </w:rPr>
        <w:t xml:space="preserve">- </w:t>
      </w:r>
      <w:r w:rsidR="00F95546" w:rsidRPr="00F95546">
        <w:rPr>
          <w:lang w:eastAsia="en-GB"/>
        </w:rPr>
        <w:t>cm od řezáků)</w:t>
      </w:r>
      <w:r w:rsidR="002E186B">
        <w:rPr>
          <w:lang w:eastAsia="en-GB"/>
        </w:rPr>
        <w:t xml:space="preserve">, </w:t>
      </w:r>
    </w:p>
    <w:p w14:paraId="0C5FD389" w14:textId="62F39B64" w:rsidR="005747F6" w:rsidRPr="002E186B" w:rsidRDefault="002E186B" w:rsidP="005747F6">
      <w:pPr>
        <w:pStyle w:val="Odstavecseseznamem"/>
        <w:numPr>
          <w:ilvl w:val="3"/>
          <w:numId w:val="42"/>
        </w:numPr>
        <w:jc w:val="both"/>
        <w:rPr>
          <w:b/>
          <w:bCs/>
          <w:lang w:eastAsia="en-GB"/>
        </w:rPr>
      </w:pPr>
      <w:r w:rsidRPr="002E186B">
        <w:rPr>
          <w:b/>
          <w:bCs/>
          <w:lang w:eastAsia="en-GB"/>
        </w:rPr>
        <w:t>i</w:t>
      </w:r>
      <w:r w:rsidR="005747F6" w:rsidRPr="002E186B">
        <w:rPr>
          <w:b/>
          <w:bCs/>
          <w:lang w:eastAsia="en-GB"/>
        </w:rPr>
        <w:t>ntestinální metaplázie</w:t>
      </w:r>
      <w:r>
        <w:rPr>
          <w:b/>
          <w:bCs/>
          <w:lang w:eastAsia="en-GB"/>
        </w:rPr>
        <w:t xml:space="preserve">, </w:t>
      </w:r>
    </w:p>
    <w:p w14:paraId="5342F354" w14:textId="44516BD4" w:rsidR="005747F6" w:rsidRDefault="002E186B" w:rsidP="005747F6">
      <w:pPr>
        <w:pStyle w:val="Odstavecseseznamem"/>
        <w:numPr>
          <w:ilvl w:val="3"/>
          <w:numId w:val="42"/>
        </w:numPr>
        <w:jc w:val="both"/>
        <w:rPr>
          <w:b/>
          <w:bCs/>
          <w:lang w:eastAsia="en-GB"/>
        </w:rPr>
      </w:pPr>
      <w:r w:rsidRPr="002E186B">
        <w:rPr>
          <w:b/>
          <w:bCs/>
          <w:lang w:eastAsia="en-GB"/>
        </w:rPr>
        <w:t>d</w:t>
      </w:r>
      <w:r w:rsidR="005747F6" w:rsidRPr="002E186B">
        <w:rPr>
          <w:b/>
          <w:bCs/>
          <w:lang w:eastAsia="en-GB"/>
        </w:rPr>
        <w:t>ysplázie v Barrettově jícnu</w:t>
      </w:r>
      <w:r w:rsidRPr="002E186B">
        <w:rPr>
          <w:b/>
          <w:bCs/>
          <w:lang w:eastAsia="en-GB"/>
        </w:rPr>
        <w:t>:</w:t>
      </w:r>
    </w:p>
    <w:p w14:paraId="02A27A7D" w14:textId="4C6E6C44" w:rsidR="002E186B" w:rsidRDefault="002E186B" w:rsidP="002E186B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2E186B">
        <w:rPr>
          <w:lang w:eastAsia="en-GB"/>
        </w:rPr>
        <w:lastRenderedPageBreak/>
        <w:t>není,</w:t>
      </w:r>
    </w:p>
    <w:p w14:paraId="433C5621" w14:textId="6B3726E0" w:rsidR="002E186B" w:rsidRDefault="002E186B" w:rsidP="002E186B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>
        <w:rPr>
          <w:lang w:eastAsia="en-GB"/>
        </w:rPr>
        <w:t xml:space="preserve">nízký stupeň, </w:t>
      </w:r>
    </w:p>
    <w:p w14:paraId="3DDB479A" w14:textId="34ADE807" w:rsidR="002E186B" w:rsidRPr="002E186B" w:rsidRDefault="002E186B" w:rsidP="002E186B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>
        <w:rPr>
          <w:lang w:eastAsia="en-GB"/>
        </w:rPr>
        <w:t>vysoký stupeň.</w:t>
      </w:r>
    </w:p>
    <w:p w14:paraId="4A7DBF12" w14:textId="18FE4F9C" w:rsidR="005747F6" w:rsidRPr="002E186B" w:rsidRDefault="005747F6" w:rsidP="005747F6">
      <w:pPr>
        <w:pStyle w:val="Odstavecseseznamem"/>
        <w:numPr>
          <w:ilvl w:val="3"/>
          <w:numId w:val="42"/>
        </w:numPr>
        <w:jc w:val="both"/>
        <w:rPr>
          <w:b/>
          <w:bCs/>
          <w:lang w:eastAsia="en-GB"/>
        </w:rPr>
      </w:pPr>
      <w:r w:rsidRPr="002E186B">
        <w:rPr>
          <w:b/>
          <w:bCs/>
          <w:lang w:eastAsia="en-GB"/>
        </w:rPr>
        <w:t>Karcinom v Barretově jícnu</w:t>
      </w:r>
      <w:r w:rsidR="002E186B" w:rsidRPr="002E186B">
        <w:rPr>
          <w:b/>
          <w:bCs/>
          <w:lang w:eastAsia="en-GB"/>
        </w:rPr>
        <w:t>.</w:t>
      </w:r>
    </w:p>
    <w:p w14:paraId="56562BD6" w14:textId="28B7A1F5" w:rsidR="002E186B" w:rsidRPr="008934E4" w:rsidRDefault="00ED35E7" w:rsidP="008934E4">
      <w:pPr>
        <w:pStyle w:val="Odstavecseseznamem"/>
        <w:numPr>
          <w:ilvl w:val="2"/>
          <w:numId w:val="42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v</w:t>
      </w:r>
      <w:r w:rsidR="005747F6" w:rsidRPr="002E186B">
        <w:rPr>
          <w:b/>
          <w:bCs/>
          <w:lang w:eastAsia="en-GB"/>
        </w:rPr>
        <w:t>ýsledek histologie celkově kódem</w:t>
      </w:r>
      <w:r w:rsidR="008934E4">
        <w:rPr>
          <w:b/>
          <w:bCs/>
          <w:lang w:eastAsia="en-GB"/>
        </w:rPr>
        <w:t>.</w:t>
      </w:r>
    </w:p>
    <w:p w14:paraId="15214D10" w14:textId="77777777" w:rsidR="005747F6" w:rsidRPr="002E186B" w:rsidRDefault="005747F6" w:rsidP="005747F6">
      <w:pPr>
        <w:pStyle w:val="Odstavecseseznamem"/>
        <w:numPr>
          <w:ilvl w:val="0"/>
          <w:numId w:val="42"/>
        </w:numPr>
        <w:jc w:val="both"/>
        <w:rPr>
          <w:b/>
          <w:bCs/>
          <w:lang w:eastAsia="en-GB"/>
        </w:rPr>
      </w:pPr>
      <w:r w:rsidRPr="002E186B">
        <w:rPr>
          <w:b/>
          <w:bCs/>
          <w:lang w:eastAsia="en-GB"/>
        </w:rPr>
        <w:t>ATROFICKÁ GASTRITIDA</w:t>
      </w:r>
    </w:p>
    <w:p w14:paraId="39962D43" w14:textId="1775D6EF" w:rsidR="005747F6" w:rsidRPr="002E186B" w:rsidRDefault="005747F6" w:rsidP="00B539CB">
      <w:pPr>
        <w:pStyle w:val="Odstavecseseznamem"/>
        <w:numPr>
          <w:ilvl w:val="1"/>
          <w:numId w:val="42"/>
        </w:numPr>
        <w:jc w:val="both"/>
        <w:rPr>
          <w:b/>
          <w:bCs/>
          <w:lang w:eastAsia="en-GB"/>
        </w:rPr>
      </w:pPr>
      <w:r w:rsidRPr="002E186B">
        <w:rPr>
          <w:b/>
          <w:bCs/>
          <w:lang w:eastAsia="en-GB"/>
        </w:rPr>
        <w:t>Lokali</w:t>
      </w:r>
      <w:r w:rsidR="002E186B" w:rsidRPr="002E186B">
        <w:rPr>
          <w:b/>
          <w:bCs/>
          <w:lang w:eastAsia="en-GB"/>
        </w:rPr>
        <w:t>ta:</w:t>
      </w:r>
    </w:p>
    <w:p w14:paraId="1EC349B8" w14:textId="65E36175" w:rsidR="002E186B" w:rsidRDefault="002E186B" w:rsidP="002E186B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>
        <w:rPr>
          <w:lang w:eastAsia="en-GB"/>
        </w:rPr>
        <w:t>Tělo žaludku,</w:t>
      </w:r>
    </w:p>
    <w:p w14:paraId="59B89A7E" w14:textId="36A7FEB6" w:rsidR="002E186B" w:rsidRDefault="002E186B" w:rsidP="002E186B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>
        <w:rPr>
          <w:lang w:eastAsia="en-GB"/>
        </w:rPr>
        <w:t>antrum žaludku.</w:t>
      </w:r>
    </w:p>
    <w:p w14:paraId="515343FF" w14:textId="5F1EC16F" w:rsidR="005747F6" w:rsidRPr="002E186B" w:rsidRDefault="005747F6" w:rsidP="005747F6">
      <w:pPr>
        <w:pStyle w:val="Odstavecseseznamem"/>
        <w:numPr>
          <w:ilvl w:val="0"/>
          <w:numId w:val="42"/>
        </w:numPr>
        <w:jc w:val="both"/>
        <w:rPr>
          <w:b/>
          <w:bCs/>
          <w:lang w:eastAsia="en-GB"/>
        </w:rPr>
      </w:pPr>
      <w:r w:rsidRPr="002E186B">
        <w:rPr>
          <w:b/>
          <w:bCs/>
          <w:lang w:eastAsia="en-GB"/>
        </w:rPr>
        <w:t>INTESTINÁLNÍ METAPLÁZIE žaludku</w:t>
      </w:r>
      <w:r w:rsidR="002E186B">
        <w:rPr>
          <w:b/>
          <w:bCs/>
          <w:lang w:eastAsia="en-GB"/>
        </w:rPr>
        <w:t>:</w:t>
      </w:r>
    </w:p>
    <w:p w14:paraId="0264739E" w14:textId="141C812D" w:rsidR="005747F6" w:rsidRPr="006F11B0" w:rsidRDefault="005747F6" w:rsidP="00B539CB">
      <w:pPr>
        <w:pStyle w:val="Odstavecseseznamem"/>
        <w:numPr>
          <w:ilvl w:val="1"/>
          <w:numId w:val="42"/>
        </w:numPr>
        <w:jc w:val="both"/>
        <w:rPr>
          <w:b/>
          <w:bCs/>
          <w:lang w:eastAsia="en-GB"/>
        </w:rPr>
      </w:pPr>
      <w:r w:rsidRPr="006F11B0">
        <w:rPr>
          <w:b/>
          <w:bCs/>
          <w:lang w:eastAsia="en-GB"/>
        </w:rPr>
        <w:t>Lokali</w:t>
      </w:r>
      <w:r w:rsidR="006F11B0" w:rsidRPr="006F11B0">
        <w:rPr>
          <w:b/>
          <w:bCs/>
          <w:lang w:eastAsia="en-GB"/>
        </w:rPr>
        <w:t>ta:</w:t>
      </w:r>
    </w:p>
    <w:p w14:paraId="6C219DF9" w14:textId="77777777" w:rsidR="006F11B0" w:rsidRDefault="006F11B0" w:rsidP="006F11B0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>
        <w:rPr>
          <w:lang w:eastAsia="en-GB"/>
        </w:rPr>
        <w:t>Tělo žaludku,</w:t>
      </w:r>
    </w:p>
    <w:p w14:paraId="24946634" w14:textId="795EA9A1" w:rsidR="006F11B0" w:rsidRDefault="006F11B0" w:rsidP="006F11B0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>
        <w:rPr>
          <w:lang w:eastAsia="en-GB"/>
        </w:rPr>
        <w:t>antrum žaludku.</w:t>
      </w:r>
    </w:p>
    <w:p w14:paraId="62B4300A" w14:textId="64C2D565" w:rsidR="005747F6" w:rsidRDefault="006F11B0" w:rsidP="006F11B0">
      <w:pPr>
        <w:pStyle w:val="Odstavecseseznamem"/>
        <w:numPr>
          <w:ilvl w:val="1"/>
          <w:numId w:val="42"/>
        </w:numPr>
        <w:jc w:val="both"/>
        <w:rPr>
          <w:lang w:eastAsia="en-GB"/>
        </w:rPr>
      </w:pPr>
      <w:r>
        <w:rPr>
          <w:lang w:eastAsia="en-GB"/>
        </w:rPr>
        <w:t xml:space="preserve">blok pro pozdější dopsání </w:t>
      </w:r>
      <w:r w:rsidRPr="002E186B">
        <w:rPr>
          <w:b/>
          <w:bCs/>
          <w:lang w:eastAsia="en-GB"/>
        </w:rPr>
        <w:t>histologie</w:t>
      </w:r>
      <w:r>
        <w:rPr>
          <w:lang w:eastAsia="en-GB"/>
        </w:rPr>
        <w:t>, který je vázán na provedení biopsie:</w:t>
      </w:r>
    </w:p>
    <w:p w14:paraId="35A3DFF4" w14:textId="3727BFD1" w:rsidR="005747F6" w:rsidRPr="006F11B0" w:rsidRDefault="006F11B0" w:rsidP="00B539CB">
      <w:pPr>
        <w:pStyle w:val="Odstavecseseznamem"/>
        <w:numPr>
          <w:ilvl w:val="2"/>
          <w:numId w:val="42"/>
        </w:numPr>
        <w:jc w:val="both"/>
        <w:rPr>
          <w:b/>
          <w:bCs/>
          <w:lang w:eastAsia="en-GB"/>
        </w:rPr>
      </w:pPr>
      <w:r w:rsidRPr="006F11B0">
        <w:rPr>
          <w:b/>
          <w:bCs/>
          <w:lang w:eastAsia="en-GB"/>
        </w:rPr>
        <w:t>Číslo zkumavky:</w:t>
      </w:r>
    </w:p>
    <w:p w14:paraId="6AD368D5" w14:textId="08E6C41E" w:rsidR="005747F6" w:rsidRDefault="006F11B0" w:rsidP="00B539CB">
      <w:pPr>
        <w:pStyle w:val="Odstavecseseznamem"/>
        <w:numPr>
          <w:ilvl w:val="3"/>
          <w:numId w:val="42"/>
        </w:numPr>
        <w:jc w:val="both"/>
        <w:rPr>
          <w:lang w:eastAsia="en-GB"/>
        </w:rPr>
      </w:pPr>
      <w:r w:rsidRPr="006F11B0">
        <w:rPr>
          <w:b/>
          <w:bCs/>
          <w:lang w:eastAsia="en-GB"/>
        </w:rPr>
        <w:t>Lokalita</w:t>
      </w:r>
      <w:r>
        <w:rPr>
          <w:lang w:eastAsia="en-GB"/>
        </w:rPr>
        <w:t xml:space="preserve"> (automaticky podle lokality léze),</w:t>
      </w:r>
    </w:p>
    <w:p w14:paraId="4B69A160" w14:textId="3ED574C7" w:rsidR="005747F6" w:rsidRPr="006F11B0" w:rsidRDefault="006F11B0" w:rsidP="00B539CB">
      <w:pPr>
        <w:pStyle w:val="Odstavecseseznamem"/>
        <w:numPr>
          <w:ilvl w:val="3"/>
          <w:numId w:val="42"/>
        </w:numPr>
        <w:jc w:val="both"/>
        <w:rPr>
          <w:b/>
          <w:bCs/>
          <w:lang w:eastAsia="en-GB"/>
        </w:rPr>
      </w:pPr>
      <w:r w:rsidRPr="006F11B0">
        <w:rPr>
          <w:b/>
          <w:bCs/>
          <w:lang w:eastAsia="en-GB"/>
        </w:rPr>
        <w:t>a</w:t>
      </w:r>
      <w:r w:rsidR="005747F6" w:rsidRPr="006F11B0">
        <w:rPr>
          <w:b/>
          <w:bCs/>
          <w:lang w:eastAsia="en-GB"/>
        </w:rPr>
        <w:t>trofická gastritida</w:t>
      </w:r>
      <w:r>
        <w:rPr>
          <w:b/>
          <w:bCs/>
          <w:lang w:eastAsia="en-GB"/>
        </w:rPr>
        <w:t>,</w:t>
      </w:r>
    </w:p>
    <w:p w14:paraId="2E60AC3A" w14:textId="637C9672" w:rsidR="005747F6" w:rsidRPr="006F11B0" w:rsidRDefault="006F11B0" w:rsidP="00B539CB">
      <w:pPr>
        <w:pStyle w:val="Odstavecseseznamem"/>
        <w:numPr>
          <w:ilvl w:val="3"/>
          <w:numId w:val="42"/>
        </w:numPr>
        <w:jc w:val="both"/>
        <w:rPr>
          <w:b/>
          <w:bCs/>
          <w:lang w:eastAsia="en-GB"/>
        </w:rPr>
      </w:pPr>
      <w:r w:rsidRPr="006F11B0">
        <w:rPr>
          <w:b/>
          <w:bCs/>
          <w:lang w:eastAsia="en-GB"/>
        </w:rPr>
        <w:t>i</w:t>
      </w:r>
      <w:r w:rsidR="005747F6" w:rsidRPr="006F11B0">
        <w:rPr>
          <w:b/>
          <w:bCs/>
          <w:lang w:eastAsia="en-GB"/>
        </w:rPr>
        <w:t>ntestinální metaplázie</w:t>
      </w:r>
      <w:r>
        <w:rPr>
          <w:b/>
          <w:bCs/>
          <w:lang w:eastAsia="en-GB"/>
        </w:rPr>
        <w:t>,</w:t>
      </w:r>
    </w:p>
    <w:p w14:paraId="4DBC0A6E" w14:textId="3DA47559" w:rsidR="005747F6" w:rsidRPr="006F11B0" w:rsidRDefault="006F11B0" w:rsidP="00B539CB">
      <w:pPr>
        <w:pStyle w:val="Odstavecseseznamem"/>
        <w:numPr>
          <w:ilvl w:val="3"/>
          <w:numId w:val="42"/>
        </w:numPr>
        <w:jc w:val="both"/>
        <w:rPr>
          <w:b/>
          <w:bCs/>
          <w:lang w:eastAsia="en-GB"/>
        </w:rPr>
      </w:pPr>
      <w:r w:rsidRPr="006F11B0">
        <w:rPr>
          <w:b/>
          <w:bCs/>
          <w:lang w:eastAsia="en-GB"/>
        </w:rPr>
        <w:t>d</w:t>
      </w:r>
      <w:r w:rsidR="005747F6" w:rsidRPr="006F11B0">
        <w:rPr>
          <w:b/>
          <w:bCs/>
          <w:lang w:eastAsia="en-GB"/>
        </w:rPr>
        <w:t>ysplázie</w:t>
      </w:r>
      <w:r>
        <w:rPr>
          <w:b/>
          <w:bCs/>
          <w:lang w:eastAsia="en-GB"/>
        </w:rPr>
        <w:t>:</w:t>
      </w:r>
    </w:p>
    <w:p w14:paraId="2B518850" w14:textId="77777777" w:rsidR="006F11B0" w:rsidRDefault="006F11B0" w:rsidP="006F11B0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 w:rsidRPr="002E186B">
        <w:rPr>
          <w:lang w:eastAsia="en-GB"/>
        </w:rPr>
        <w:t>není,</w:t>
      </w:r>
    </w:p>
    <w:p w14:paraId="71E7304A" w14:textId="77777777" w:rsidR="006F11B0" w:rsidRDefault="006F11B0" w:rsidP="006F11B0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>
        <w:rPr>
          <w:lang w:eastAsia="en-GB"/>
        </w:rPr>
        <w:t xml:space="preserve">nízký stupeň, </w:t>
      </w:r>
    </w:p>
    <w:p w14:paraId="4684A377" w14:textId="1C8989EA" w:rsidR="006F11B0" w:rsidRDefault="006F11B0" w:rsidP="006F11B0">
      <w:pPr>
        <w:pStyle w:val="Odstavecseseznamem"/>
        <w:numPr>
          <w:ilvl w:val="4"/>
          <w:numId w:val="42"/>
        </w:numPr>
        <w:jc w:val="both"/>
        <w:rPr>
          <w:lang w:eastAsia="en-GB"/>
        </w:rPr>
      </w:pPr>
      <w:r>
        <w:rPr>
          <w:lang w:eastAsia="en-GB"/>
        </w:rPr>
        <w:t>vysoký stupeň.</w:t>
      </w:r>
    </w:p>
    <w:p w14:paraId="6ECAFE19" w14:textId="331E0DAB" w:rsidR="006F11B0" w:rsidRPr="002E186B" w:rsidRDefault="006F11B0" w:rsidP="006F11B0">
      <w:pPr>
        <w:pStyle w:val="Odstavecseseznamem"/>
        <w:numPr>
          <w:ilvl w:val="2"/>
          <w:numId w:val="42"/>
        </w:numPr>
        <w:jc w:val="both"/>
        <w:rPr>
          <w:b/>
          <w:bCs/>
          <w:lang w:eastAsia="en-GB"/>
        </w:rPr>
      </w:pPr>
      <w:r w:rsidRPr="002E186B">
        <w:rPr>
          <w:b/>
          <w:bCs/>
          <w:lang w:eastAsia="en-GB"/>
        </w:rPr>
        <w:t>výsledek histologie</w:t>
      </w:r>
      <w:r w:rsidR="0017305D" w:rsidRPr="0017305D">
        <w:t xml:space="preserve"> </w:t>
      </w:r>
      <w:r w:rsidR="0017305D" w:rsidRPr="0017305D">
        <w:rPr>
          <w:b/>
          <w:bCs/>
          <w:lang w:eastAsia="en-GB"/>
        </w:rPr>
        <w:t>celkově kódem</w:t>
      </w:r>
      <w:r w:rsidRPr="002E186B">
        <w:rPr>
          <w:b/>
          <w:bCs/>
          <w:lang w:eastAsia="en-GB"/>
        </w:rPr>
        <w:t>.</w:t>
      </w:r>
    </w:p>
    <w:p w14:paraId="23546FAE" w14:textId="452F7425" w:rsidR="005747F6" w:rsidRPr="006F11B0" w:rsidRDefault="005747F6" w:rsidP="00B539CB">
      <w:pPr>
        <w:pStyle w:val="Odstavecseseznamem"/>
        <w:numPr>
          <w:ilvl w:val="0"/>
          <w:numId w:val="42"/>
        </w:numPr>
        <w:jc w:val="both"/>
        <w:rPr>
          <w:b/>
          <w:bCs/>
          <w:lang w:eastAsia="en-GB"/>
        </w:rPr>
      </w:pPr>
      <w:r w:rsidRPr="006F11B0">
        <w:rPr>
          <w:b/>
          <w:bCs/>
          <w:lang w:eastAsia="en-GB"/>
        </w:rPr>
        <w:t>H. Pylori</w:t>
      </w:r>
      <w:r w:rsidR="006F11B0">
        <w:rPr>
          <w:b/>
          <w:bCs/>
          <w:lang w:eastAsia="en-GB"/>
        </w:rPr>
        <w:t>:</w:t>
      </w:r>
    </w:p>
    <w:p w14:paraId="485995DD" w14:textId="13BE546A" w:rsidR="00D3477F" w:rsidRDefault="005747F6" w:rsidP="00B539CB">
      <w:pPr>
        <w:pStyle w:val="Odstavecseseznamem"/>
        <w:numPr>
          <w:ilvl w:val="1"/>
          <w:numId w:val="42"/>
        </w:numPr>
        <w:jc w:val="both"/>
        <w:rPr>
          <w:b/>
          <w:bCs/>
          <w:lang w:eastAsia="en-GB"/>
        </w:rPr>
      </w:pPr>
      <w:r w:rsidRPr="006F11B0">
        <w:rPr>
          <w:b/>
          <w:bCs/>
          <w:lang w:eastAsia="en-GB"/>
        </w:rPr>
        <w:t>Metoda diagnostiky</w:t>
      </w:r>
      <w:r w:rsidR="006F11B0">
        <w:rPr>
          <w:b/>
          <w:bCs/>
          <w:lang w:eastAsia="en-GB"/>
        </w:rPr>
        <w:t>:</w:t>
      </w:r>
    </w:p>
    <w:p w14:paraId="39D22D91" w14:textId="0C1EDB62" w:rsidR="006F11B0" w:rsidRPr="006F11B0" w:rsidRDefault="006F11B0" w:rsidP="006F11B0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>
        <w:rPr>
          <w:lang w:eastAsia="en-GB"/>
        </w:rPr>
        <w:t>H</w:t>
      </w:r>
      <w:r w:rsidRPr="006F11B0">
        <w:rPr>
          <w:lang w:eastAsia="en-GB"/>
        </w:rPr>
        <w:t xml:space="preserve">istologie, </w:t>
      </w:r>
    </w:p>
    <w:p w14:paraId="39AAD7DF" w14:textId="77777777" w:rsidR="006F11B0" w:rsidRPr="006F11B0" w:rsidRDefault="006F11B0" w:rsidP="006F11B0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 w:rsidRPr="006F11B0">
        <w:rPr>
          <w:lang w:eastAsia="en-GB"/>
        </w:rPr>
        <w:t xml:space="preserve">CLO test, </w:t>
      </w:r>
    </w:p>
    <w:p w14:paraId="2984C4C9" w14:textId="77777777" w:rsidR="006F11B0" w:rsidRPr="006F11B0" w:rsidRDefault="006F11B0" w:rsidP="006F11B0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 w:rsidRPr="006F11B0">
        <w:rPr>
          <w:lang w:eastAsia="en-GB"/>
        </w:rPr>
        <w:t xml:space="preserve">kultivace, </w:t>
      </w:r>
    </w:p>
    <w:p w14:paraId="2F338327" w14:textId="77777777" w:rsidR="006F11B0" w:rsidRPr="006F11B0" w:rsidRDefault="006F11B0" w:rsidP="006F11B0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 w:rsidRPr="006F11B0">
        <w:rPr>
          <w:lang w:eastAsia="en-GB"/>
        </w:rPr>
        <w:t xml:space="preserve">dechový test UBT, </w:t>
      </w:r>
    </w:p>
    <w:p w14:paraId="07B933EA" w14:textId="5D4EE035" w:rsidR="006F11B0" w:rsidRDefault="006F11B0" w:rsidP="006F11B0">
      <w:pPr>
        <w:pStyle w:val="Odstavecseseznamem"/>
        <w:numPr>
          <w:ilvl w:val="2"/>
          <w:numId w:val="42"/>
        </w:numPr>
        <w:jc w:val="both"/>
        <w:rPr>
          <w:lang w:eastAsia="en-GB"/>
        </w:rPr>
      </w:pPr>
      <w:r w:rsidRPr="006F11B0">
        <w:rPr>
          <w:lang w:eastAsia="en-GB"/>
        </w:rPr>
        <w:t>antigen H.p. ve stolici</w:t>
      </w:r>
      <w:r>
        <w:rPr>
          <w:lang w:eastAsia="en-GB"/>
        </w:rPr>
        <w:t>.</w:t>
      </w:r>
    </w:p>
    <w:p w14:paraId="1CBC4215" w14:textId="77777777" w:rsidR="00FC108E" w:rsidRDefault="00FC108E" w:rsidP="00FC108E">
      <w:pPr>
        <w:pStyle w:val="Odstavecseseznamem"/>
        <w:ind w:left="2160"/>
        <w:jc w:val="both"/>
        <w:rPr>
          <w:lang w:eastAsia="en-GB"/>
        </w:rPr>
      </w:pPr>
    </w:p>
    <w:p w14:paraId="17D41EFB" w14:textId="77777777" w:rsidR="00FC108E" w:rsidRPr="006F11B0" w:rsidRDefault="00FC108E" w:rsidP="00FC108E">
      <w:pPr>
        <w:pStyle w:val="Odstavecseseznamem"/>
        <w:ind w:left="2160"/>
        <w:jc w:val="both"/>
        <w:rPr>
          <w:lang w:eastAsia="en-GB"/>
        </w:rPr>
      </w:pPr>
    </w:p>
    <w:p w14:paraId="0EB01070" w14:textId="4DFEAD8D" w:rsidR="00BE778A" w:rsidRDefault="00BE778A" w:rsidP="001C212D">
      <w:pPr>
        <w:pStyle w:val="Nadpis2"/>
        <w:numPr>
          <w:ilvl w:val="0"/>
          <w:numId w:val="39"/>
        </w:numPr>
        <w:ind w:hanging="720"/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Komplikace</w:t>
      </w:r>
    </w:p>
    <w:p w14:paraId="341543D4" w14:textId="77777777" w:rsidR="00B91022" w:rsidRDefault="00B91022" w:rsidP="00B91022">
      <w:pPr>
        <w:jc w:val="both"/>
        <w:rPr>
          <w:lang w:eastAsia="en-GB"/>
        </w:rPr>
      </w:pPr>
      <w:r>
        <w:rPr>
          <w:lang w:eastAsia="en-GB"/>
        </w:rPr>
        <w:t>Sekce komplikace umožňuje zaznamenat průběh výkonu bez komplikací nebo specifikovat typ komplikací a způsob řešení komplikací. Záznam je prováděn po výkonu a může být editován následujících 30 dní pro případ výskytu postprocedurálních komplikací.</w:t>
      </w:r>
    </w:p>
    <w:p w14:paraId="2ED7ECB7" w14:textId="77777777" w:rsidR="00B91022" w:rsidRDefault="00B91022" w:rsidP="00B91022">
      <w:pPr>
        <w:jc w:val="both"/>
        <w:rPr>
          <w:lang w:eastAsia="en-GB"/>
        </w:rPr>
      </w:pPr>
      <w:r>
        <w:rPr>
          <w:lang w:eastAsia="en-GB"/>
        </w:rPr>
        <w:t xml:space="preserve">Základní dělení je na komplikace periprocedurální a postprocedurální. V každém období rozvoje komplikací je možné označit výskyt těchto komplikací: </w:t>
      </w:r>
    </w:p>
    <w:p w14:paraId="2CA0F402" w14:textId="77777777" w:rsidR="00B91022" w:rsidRDefault="00B91022" w:rsidP="00B91022">
      <w:pPr>
        <w:pStyle w:val="Odstavecseseznamem"/>
        <w:numPr>
          <w:ilvl w:val="0"/>
          <w:numId w:val="33"/>
        </w:numPr>
        <w:jc w:val="both"/>
        <w:rPr>
          <w:lang w:eastAsia="en-GB"/>
        </w:rPr>
      </w:pPr>
      <w:r w:rsidRPr="00A77CD4">
        <w:rPr>
          <w:b/>
          <w:bCs/>
          <w:lang w:eastAsia="en-GB"/>
        </w:rPr>
        <w:t>Komplikace analgosedace</w:t>
      </w:r>
      <w:r>
        <w:rPr>
          <w:lang w:eastAsia="en-GB"/>
        </w:rPr>
        <w:t>,</w:t>
      </w:r>
    </w:p>
    <w:p w14:paraId="35BDCE2A" w14:textId="77777777" w:rsidR="00B91022" w:rsidRDefault="00B91022" w:rsidP="00B91022">
      <w:pPr>
        <w:pStyle w:val="Odstavecseseznamem"/>
        <w:numPr>
          <w:ilvl w:val="1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v případě výskytu komplikací analgosedace klinik </w:t>
      </w:r>
      <w:r w:rsidRPr="00A02E0D">
        <w:rPr>
          <w:b/>
          <w:bCs/>
          <w:lang w:eastAsia="en-GB"/>
        </w:rPr>
        <w:t>vybere typ komplikace</w:t>
      </w:r>
      <w:r>
        <w:rPr>
          <w:lang w:eastAsia="en-GB"/>
        </w:rPr>
        <w:t>:</w:t>
      </w:r>
    </w:p>
    <w:p w14:paraId="4D9AE824" w14:textId="77777777" w:rsidR="00B91022" w:rsidRDefault="00B91022" w:rsidP="00B91022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hyposaturace (pod 80 % sO2),</w:t>
      </w:r>
    </w:p>
    <w:p w14:paraId="4AC88079" w14:textId="77777777" w:rsidR="00B91022" w:rsidRDefault="00B91022" w:rsidP="00B91022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použití antidota,</w:t>
      </w:r>
    </w:p>
    <w:p w14:paraId="08F5822B" w14:textId="45870A17" w:rsidR="00B91022" w:rsidRDefault="005231E8" w:rsidP="00B91022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5231E8">
        <w:rPr>
          <w:lang w:eastAsia="en-GB"/>
        </w:rPr>
        <w:t>kardiopulmonální resuscitace</w:t>
      </w:r>
      <w:r w:rsidR="00B91022">
        <w:rPr>
          <w:lang w:eastAsia="en-GB"/>
        </w:rPr>
        <w:t>.</w:t>
      </w:r>
    </w:p>
    <w:p w14:paraId="3D2804D1" w14:textId="77777777" w:rsidR="00FC108E" w:rsidRDefault="00FC108E" w:rsidP="00FC108E">
      <w:pPr>
        <w:pStyle w:val="Odstavecseseznamem"/>
        <w:jc w:val="both"/>
        <w:rPr>
          <w:lang w:eastAsia="en-GB"/>
        </w:rPr>
      </w:pPr>
    </w:p>
    <w:p w14:paraId="434DAC34" w14:textId="77777777" w:rsidR="00FC108E" w:rsidRDefault="00FC108E" w:rsidP="00FC108E">
      <w:pPr>
        <w:pStyle w:val="Odstavecseseznamem"/>
        <w:jc w:val="both"/>
        <w:rPr>
          <w:lang w:eastAsia="en-GB"/>
        </w:rPr>
      </w:pPr>
      <w:r>
        <w:rPr>
          <w:lang w:eastAsia="en-GB"/>
        </w:rPr>
        <w:t>U krvácení, perforace a jiných komplikací navíc klinik vyplní způsob řešení:</w:t>
      </w:r>
    </w:p>
    <w:p w14:paraId="31E1C3F9" w14:textId="77777777" w:rsidR="00FC108E" w:rsidRDefault="00FC108E" w:rsidP="00FC108E">
      <w:pPr>
        <w:pStyle w:val="Odstavecseseznamem"/>
        <w:ind w:left="2160"/>
        <w:jc w:val="both"/>
        <w:rPr>
          <w:lang w:eastAsia="en-GB"/>
        </w:rPr>
      </w:pPr>
    </w:p>
    <w:p w14:paraId="4D8F67CA" w14:textId="77777777" w:rsidR="00B91022" w:rsidRDefault="00B91022" w:rsidP="00B91022">
      <w:pPr>
        <w:pStyle w:val="Odstavecseseznamem"/>
        <w:numPr>
          <w:ilvl w:val="0"/>
          <w:numId w:val="33"/>
        </w:numPr>
        <w:jc w:val="both"/>
        <w:rPr>
          <w:b/>
          <w:bCs/>
          <w:lang w:eastAsia="en-GB"/>
        </w:rPr>
      </w:pPr>
      <w:r w:rsidRPr="00A77CD4">
        <w:rPr>
          <w:b/>
          <w:bCs/>
          <w:lang w:eastAsia="en-GB"/>
        </w:rPr>
        <w:lastRenderedPageBreak/>
        <w:t>Krvácení,</w:t>
      </w:r>
    </w:p>
    <w:p w14:paraId="4F6EB8F6" w14:textId="2A080054" w:rsidR="007A3CD3" w:rsidRDefault="007A3CD3" w:rsidP="007A3CD3">
      <w:pPr>
        <w:pStyle w:val="Odstavecseseznamem"/>
        <w:numPr>
          <w:ilvl w:val="1"/>
          <w:numId w:val="33"/>
        </w:numPr>
        <w:jc w:val="both"/>
        <w:rPr>
          <w:lang w:eastAsia="en-GB"/>
        </w:rPr>
      </w:pPr>
      <w:r w:rsidRPr="00A02E0D">
        <w:rPr>
          <w:b/>
          <w:bCs/>
          <w:lang w:eastAsia="en-GB"/>
        </w:rPr>
        <w:t>Způsob řešení</w:t>
      </w:r>
      <w:r>
        <w:rPr>
          <w:lang w:eastAsia="en-GB"/>
        </w:rPr>
        <w:t>:</w:t>
      </w:r>
    </w:p>
    <w:p w14:paraId="65BA9C64" w14:textId="346AD129" w:rsidR="007A3CD3" w:rsidRDefault="007A3CD3" w:rsidP="007A3CD3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7A3CD3">
        <w:rPr>
          <w:lang w:eastAsia="en-GB"/>
        </w:rPr>
        <w:t xml:space="preserve">endoskopická léčba </w:t>
      </w:r>
    </w:p>
    <w:p w14:paraId="64BE60CF" w14:textId="781039C3" w:rsidR="007A3CD3" w:rsidRDefault="007A3CD3" w:rsidP="007A3CD3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chirurgická </w:t>
      </w:r>
      <w:r w:rsidRPr="007A3CD3">
        <w:rPr>
          <w:lang w:eastAsia="en-GB"/>
        </w:rPr>
        <w:t>léčba</w:t>
      </w:r>
      <w:r>
        <w:rPr>
          <w:lang w:eastAsia="en-GB"/>
        </w:rPr>
        <w:t>,</w:t>
      </w:r>
    </w:p>
    <w:p w14:paraId="042D9BCB" w14:textId="77197CA5" w:rsidR="007A3CD3" w:rsidRPr="007A3CD3" w:rsidRDefault="007A3CD3" w:rsidP="007A3CD3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7A3CD3">
        <w:rPr>
          <w:lang w:eastAsia="en-GB"/>
        </w:rPr>
        <w:t>vasografie</w:t>
      </w:r>
      <w:r>
        <w:rPr>
          <w:lang w:eastAsia="en-GB"/>
        </w:rPr>
        <w:t>.</w:t>
      </w:r>
    </w:p>
    <w:p w14:paraId="118D84C1" w14:textId="0E4FCAF6" w:rsidR="00B91022" w:rsidRDefault="00FC108E" w:rsidP="00B91022">
      <w:pPr>
        <w:pStyle w:val="Odstavecseseznamem"/>
        <w:numPr>
          <w:ilvl w:val="0"/>
          <w:numId w:val="33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P</w:t>
      </w:r>
      <w:r w:rsidR="00B91022" w:rsidRPr="00A77CD4">
        <w:rPr>
          <w:b/>
          <w:bCs/>
          <w:lang w:eastAsia="en-GB"/>
        </w:rPr>
        <w:t>erforace,</w:t>
      </w:r>
    </w:p>
    <w:p w14:paraId="1C6944E6" w14:textId="77777777" w:rsidR="00EB51D2" w:rsidRPr="00A02E0D" w:rsidRDefault="00EB51D2" w:rsidP="00EB51D2">
      <w:pPr>
        <w:pStyle w:val="Odstavecseseznamem"/>
        <w:numPr>
          <w:ilvl w:val="1"/>
          <w:numId w:val="33"/>
        </w:numPr>
        <w:jc w:val="both"/>
        <w:rPr>
          <w:b/>
          <w:bCs/>
          <w:lang w:eastAsia="en-GB"/>
        </w:rPr>
      </w:pPr>
      <w:r w:rsidRPr="00A02E0D">
        <w:rPr>
          <w:b/>
          <w:bCs/>
          <w:lang w:eastAsia="en-GB"/>
        </w:rPr>
        <w:t>Způsob řešení:</w:t>
      </w:r>
    </w:p>
    <w:p w14:paraId="0D84DE49" w14:textId="77777777" w:rsidR="00EB51D2" w:rsidRDefault="00EB51D2" w:rsidP="00EB51D2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7A3CD3">
        <w:rPr>
          <w:lang w:eastAsia="en-GB"/>
        </w:rPr>
        <w:t xml:space="preserve">endoskopická léčba </w:t>
      </w:r>
    </w:p>
    <w:p w14:paraId="3D5048DF" w14:textId="223D902B" w:rsidR="00EB51D2" w:rsidRDefault="00EB51D2" w:rsidP="00EB51D2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konzervativní </w:t>
      </w:r>
      <w:r w:rsidRPr="007A3CD3">
        <w:rPr>
          <w:lang w:eastAsia="en-GB"/>
        </w:rPr>
        <w:t>léčba</w:t>
      </w:r>
      <w:r>
        <w:rPr>
          <w:lang w:eastAsia="en-GB"/>
        </w:rPr>
        <w:t>,</w:t>
      </w:r>
    </w:p>
    <w:p w14:paraId="4C086F3F" w14:textId="4099B26C" w:rsidR="00EB51D2" w:rsidRDefault="00EB51D2" w:rsidP="00EB51D2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chirurgická </w:t>
      </w:r>
      <w:r w:rsidRPr="007A3CD3">
        <w:rPr>
          <w:lang w:eastAsia="en-GB"/>
        </w:rPr>
        <w:t>léčba</w:t>
      </w:r>
      <w:r>
        <w:rPr>
          <w:lang w:eastAsia="en-GB"/>
        </w:rPr>
        <w:t>.</w:t>
      </w:r>
    </w:p>
    <w:p w14:paraId="49AFD270" w14:textId="785EC0D1" w:rsidR="00FC108E" w:rsidRPr="007A3CD3" w:rsidRDefault="00FC108E" w:rsidP="00FC108E">
      <w:pPr>
        <w:jc w:val="both"/>
        <w:rPr>
          <w:lang w:eastAsia="en-GB"/>
        </w:rPr>
      </w:pPr>
      <w:r>
        <w:rPr>
          <w:lang w:eastAsia="en-GB"/>
        </w:rPr>
        <w:t>U jiných komplikací navíc klinik vyplní lokalitu komplikace a textový popis komplikac</w:t>
      </w:r>
      <w:r w:rsidRPr="001F15D1">
        <w:rPr>
          <w:lang w:eastAsia="en-GB"/>
        </w:rPr>
        <w:t>e</w:t>
      </w:r>
      <w:r w:rsidR="00471B6B">
        <w:rPr>
          <w:lang w:eastAsia="en-GB"/>
        </w:rPr>
        <w:t>.</w:t>
      </w:r>
    </w:p>
    <w:p w14:paraId="7D2AA7D1" w14:textId="711D6972" w:rsidR="00B91022" w:rsidRDefault="00FC108E" w:rsidP="00B91022">
      <w:pPr>
        <w:pStyle w:val="Odstavecseseznamem"/>
        <w:numPr>
          <w:ilvl w:val="0"/>
          <w:numId w:val="33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J</w:t>
      </w:r>
      <w:r w:rsidR="00B91022" w:rsidRPr="00A77CD4">
        <w:rPr>
          <w:b/>
          <w:bCs/>
          <w:lang w:eastAsia="en-GB"/>
        </w:rPr>
        <w:t>iné komplikace</w:t>
      </w:r>
      <w:r w:rsidR="00B91022" w:rsidRPr="001F15D1">
        <w:rPr>
          <w:lang w:eastAsia="en-GB"/>
        </w:rPr>
        <w:t>,</w:t>
      </w:r>
    </w:p>
    <w:p w14:paraId="1801831A" w14:textId="62ACB19F" w:rsidR="00C53C8D" w:rsidRPr="001F15D1" w:rsidRDefault="001F15D1" w:rsidP="00C53C8D">
      <w:pPr>
        <w:pStyle w:val="Odstavecseseznamem"/>
        <w:numPr>
          <w:ilvl w:val="1"/>
          <w:numId w:val="33"/>
        </w:numPr>
        <w:jc w:val="both"/>
        <w:rPr>
          <w:b/>
          <w:bCs/>
          <w:lang w:eastAsia="en-GB"/>
        </w:rPr>
      </w:pPr>
      <w:r w:rsidRPr="001F15D1">
        <w:rPr>
          <w:b/>
          <w:bCs/>
          <w:lang w:eastAsia="en-GB"/>
        </w:rPr>
        <w:t>L</w:t>
      </w:r>
      <w:r w:rsidR="00C53C8D" w:rsidRPr="001F15D1">
        <w:rPr>
          <w:b/>
          <w:bCs/>
          <w:lang w:eastAsia="en-GB"/>
        </w:rPr>
        <w:t>okalizace</w:t>
      </w:r>
      <w:r w:rsidRPr="001F15D1">
        <w:rPr>
          <w:b/>
          <w:bCs/>
          <w:lang w:eastAsia="en-GB"/>
        </w:rPr>
        <w:t xml:space="preserve"> komplikace</w:t>
      </w:r>
      <w:r w:rsidR="00C53C8D" w:rsidRPr="001F15D1">
        <w:rPr>
          <w:b/>
          <w:bCs/>
          <w:lang w:eastAsia="en-GB"/>
        </w:rPr>
        <w:t>:</w:t>
      </w:r>
    </w:p>
    <w:p w14:paraId="2D28F93F" w14:textId="74681B74" w:rsidR="00C53C8D" w:rsidRDefault="00C53C8D" w:rsidP="00C53C8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C53C8D">
        <w:rPr>
          <w:lang w:eastAsia="en-GB"/>
        </w:rPr>
        <w:t xml:space="preserve">jícen, </w:t>
      </w:r>
    </w:p>
    <w:p w14:paraId="17EEA86D" w14:textId="700E6709" w:rsidR="00C53C8D" w:rsidRDefault="00C53C8D" w:rsidP="00C53C8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C53C8D">
        <w:rPr>
          <w:lang w:eastAsia="en-GB"/>
        </w:rPr>
        <w:t xml:space="preserve">kardie, </w:t>
      </w:r>
    </w:p>
    <w:p w14:paraId="39C01C77" w14:textId="6591B98C" w:rsidR="00C53C8D" w:rsidRDefault="00C53C8D" w:rsidP="00C53C8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C53C8D">
        <w:rPr>
          <w:lang w:eastAsia="en-GB"/>
        </w:rPr>
        <w:t xml:space="preserve">tělo žaludku, </w:t>
      </w:r>
    </w:p>
    <w:p w14:paraId="5B86800E" w14:textId="3B7A23A7" w:rsidR="00C53C8D" w:rsidRDefault="00C53C8D" w:rsidP="00C53C8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C53C8D">
        <w:rPr>
          <w:lang w:eastAsia="en-GB"/>
        </w:rPr>
        <w:t>antrum žaludku,</w:t>
      </w:r>
    </w:p>
    <w:p w14:paraId="11161C77" w14:textId="2D82223C" w:rsidR="00C53C8D" w:rsidRPr="007A3CD3" w:rsidRDefault="00C53C8D" w:rsidP="00C53C8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C53C8D">
        <w:rPr>
          <w:lang w:eastAsia="en-GB"/>
        </w:rPr>
        <w:t>duodenum</w:t>
      </w:r>
      <w:r>
        <w:rPr>
          <w:lang w:eastAsia="en-GB"/>
        </w:rPr>
        <w:t>.</w:t>
      </w:r>
    </w:p>
    <w:p w14:paraId="2F56B9F7" w14:textId="72B3F362" w:rsidR="00C53C8D" w:rsidRDefault="001F15D1" w:rsidP="00C53C8D">
      <w:pPr>
        <w:pStyle w:val="Odstavecseseznamem"/>
        <w:numPr>
          <w:ilvl w:val="1"/>
          <w:numId w:val="33"/>
        </w:numPr>
        <w:jc w:val="both"/>
        <w:rPr>
          <w:lang w:eastAsia="en-GB"/>
        </w:rPr>
      </w:pPr>
      <w:r w:rsidRPr="00A02E0D">
        <w:rPr>
          <w:b/>
          <w:bCs/>
          <w:lang w:eastAsia="en-GB"/>
        </w:rPr>
        <w:t>Popis komplikace</w:t>
      </w:r>
      <w:r w:rsidR="001D21DD" w:rsidRPr="00A02E0D">
        <w:rPr>
          <w:b/>
          <w:bCs/>
          <w:lang w:eastAsia="en-GB"/>
        </w:rPr>
        <w:t>:</w:t>
      </w:r>
      <w:r w:rsidR="001D21DD">
        <w:rPr>
          <w:lang w:eastAsia="en-GB"/>
        </w:rPr>
        <w:t xml:space="preserve"> t</w:t>
      </w:r>
      <w:r w:rsidR="001D21DD" w:rsidRPr="001D21DD">
        <w:rPr>
          <w:lang w:eastAsia="en-GB"/>
        </w:rPr>
        <w:t>extový popis komplikace</w:t>
      </w:r>
    </w:p>
    <w:p w14:paraId="4FECA1C6" w14:textId="575F3E62" w:rsidR="00AB611C" w:rsidRDefault="00AB611C" w:rsidP="00C53C8D">
      <w:pPr>
        <w:pStyle w:val="Odstavecseseznamem"/>
        <w:numPr>
          <w:ilvl w:val="1"/>
          <w:numId w:val="33"/>
        </w:numPr>
        <w:jc w:val="both"/>
        <w:rPr>
          <w:b/>
          <w:bCs/>
          <w:lang w:eastAsia="en-GB"/>
        </w:rPr>
      </w:pPr>
      <w:r w:rsidRPr="00A02E0D">
        <w:rPr>
          <w:b/>
          <w:bCs/>
          <w:lang w:eastAsia="en-GB"/>
        </w:rPr>
        <w:t>Způsob řešení</w:t>
      </w:r>
      <w:r w:rsidR="001D21DD" w:rsidRPr="00A02E0D">
        <w:rPr>
          <w:b/>
          <w:bCs/>
          <w:lang w:eastAsia="en-GB"/>
        </w:rPr>
        <w:t>:</w:t>
      </w:r>
    </w:p>
    <w:p w14:paraId="0DE08A59" w14:textId="77777777" w:rsidR="00313D3C" w:rsidRDefault="00313D3C" w:rsidP="00313D3C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7A3CD3">
        <w:rPr>
          <w:lang w:eastAsia="en-GB"/>
        </w:rPr>
        <w:t xml:space="preserve">endoskopická léčba </w:t>
      </w:r>
    </w:p>
    <w:p w14:paraId="7A2839F7" w14:textId="77777777" w:rsidR="00313D3C" w:rsidRDefault="00313D3C" w:rsidP="00313D3C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konzervativní </w:t>
      </w:r>
      <w:r w:rsidRPr="007A3CD3">
        <w:rPr>
          <w:lang w:eastAsia="en-GB"/>
        </w:rPr>
        <w:t>léčba</w:t>
      </w:r>
      <w:r>
        <w:rPr>
          <w:lang w:eastAsia="en-GB"/>
        </w:rPr>
        <w:t>,</w:t>
      </w:r>
    </w:p>
    <w:p w14:paraId="7444BD6D" w14:textId="77777777" w:rsidR="00313D3C" w:rsidRDefault="00313D3C" w:rsidP="00313D3C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chirurgická </w:t>
      </w:r>
      <w:r w:rsidRPr="007A3CD3">
        <w:rPr>
          <w:lang w:eastAsia="en-GB"/>
        </w:rPr>
        <w:t>léčba</w:t>
      </w:r>
      <w:r>
        <w:rPr>
          <w:lang w:eastAsia="en-GB"/>
        </w:rPr>
        <w:t>.</w:t>
      </w:r>
    </w:p>
    <w:p w14:paraId="6874F69B" w14:textId="77777777" w:rsidR="00B91022" w:rsidRDefault="00B91022" w:rsidP="00B91022">
      <w:pPr>
        <w:pStyle w:val="Odstavecseseznamem"/>
        <w:numPr>
          <w:ilvl w:val="0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komplikace v podobě nutnosti </w:t>
      </w:r>
      <w:r w:rsidRPr="00A77CD4">
        <w:rPr>
          <w:b/>
          <w:bCs/>
          <w:lang w:eastAsia="en-GB"/>
        </w:rPr>
        <w:t>hospitalizace, prodloužení hospitalizace nebo transferu</w:t>
      </w:r>
      <w:r>
        <w:rPr>
          <w:lang w:eastAsia="en-GB"/>
        </w:rPr>
        <w:t xml:space="preserve">, </w:t>
      </w:r>
    </w:p>
    <w:p w14:paraId="6A2597E9" w14:textId="77777777" w:rsidR="00B91022" w:rsidRDefault="00B91022" w:rsidP="00B91022">
      <w:pPr>
        <w:pStyle w:val="Odstavecseseznamem"/>
        <w:numPr>
          <w:ilvl w:val="1"/>
          <w:numId w:val="33"/>
        </w:numPr>
        <w:jc w:val="both"/>
        <w:rPr>
          <w:lang w:eastAsia="en-GB"/>
        </w:rPr>
      </w:pPr>
      <w:r>
        <w:rPr>
          <w:lang w:eastAsia="en-GB"/>
        </w:rPr>
        <w:t>v případě hospitalizace klinik vybere typ oddělení, na kterém je pacient hospitalizován:</w:t>
      </w:r>
    </w:p>
    <w:p w14:paraId="3F41AC4C" w14:textId="77777777" w:rsidR="00B91022" w:rsidRDefault="00B91022" w:rsidP="00B91022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JIP/ARO,</w:t>
      </w:r>
    </w:p>
    <w:p w14:paraId="557BB39A" w14:textId="77777777" w:rsidR="00B91022" w:rsidRDefault="00B91022" w:rsidP="00B91022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standardní oddělení.</w:t>
      </w:r>
    </w:p>
    <w:p w14:paraId="05A60C8A" w14:textId="77777777" w:rsidR="00B91022" w:rsidRDefault="00B91022" w:rsidP="00B91022">
      <w:pPr>
        <w:pStyle w:val="Odstavecseseznamem"/>
        <w:numPr>
          <w:ilvl w:val="0"/>
          <w:numId w:val="33"/>
        </w:numPr>
        <w:jc w:val="both"/>
        <w:rPr>
          <w:lang w:eastAsia="en-GB"/>
        </w:rPr>
      </w:pPr>
      <w:r w:rsidRPr="00A77CD4">
        <w:rPr>
          <w:b/>
          <w:bCs/>
          <w:lang w:eastAsia="en-GB"/>
        </w:rPr>
        <w:t>Úmrtí</w:t>
      </w:r>
      <w:r>
        <w:rPr>
          <w:lang w:eastAsia="en-GB"/>
        </w:rPr>
        <w:t>.</w:t>
      </w:r>
    </w:p>
    <w:p w14:paraId="4E3BCBB2" w14:textId="77777777" w:rsidR="00B91022" w:rsidRDefault="00B91022" w:rsidP="00B91022">
      <w:pPr>
        <w:jc w:val="both"/>
        <w:rPr>
          <w:lang w:eastAsia="en-GB"/>
        </w:rPr>
      </w:pPr>
    </w:p>
    <w:p w14:paraId="3FA8855F" w14:textId="77777777" w:rsidR="00B91022" w:rsidRDefault="00B91022">
      <w:pPr>
        <w:rPr>
          <w:lang w:eastAsia="en-GB"/>
        </w:rPr>
      </w:pPr>
      <w:r>
        <w:rPr>
          <w:lang w:eastAsia="en-GB"/>
        </w:rPr>
        <w:br w:type="page"/>
      </w:r>
    </w:p>
    <w:p w14:paraId="7BDCD498" w14:textId="05AFADBB" w:rsidR="001331AF" w:rsidRPr="001331AF" w:rsidRDefault="008729BE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Specifikace hodnot</w:t>
      </w:r>
      <w:r w:rsidR="001331AF" w:rsidRPr="001331AF">
        <w:rPr>
          <w:b/>
          <w:bCs/>
          <w:sz w:val="28"/>
          <w:szCs w:val="28"/>
        </w:rPr>
        <w:t xml:space="preserve"> parametrů</w:t>
      </w:r>
    </w:p>
    <w:p w14:paraId="0A420E1E" w14:textId="5535B0CE" w:rsidR="00120E62" w:rsidRPr="00120E62" w:rsidRDefault="00CD4E50" w:rsidP="00A44410">
      <w:pPr>
        <w:jc w:val="both"/>
      </w:pPr>
      <w:r>
        <w:t>Parametry jsou zadávány ve formě textu, čísla, datumového formátu, výběrem z hodnot nebo určeným kódovým systémem (resp. z něj odvozeným číselníkem). V podobě funkční specifikace nejsou číselníky přesně vymezeny, je určen typicky kódový nebo terminologický systém nebo jejich kombinace</w:t>
      </w:r>
      <w:r w:rsidR="002630D3">
        <w:t>.</w:t>
      </w:r>
    </w:p>
    <w:sectPr w:rsidR="00120E62" w:rsidRPr="0012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4D"/>
    <w:multiLevelType w:val="hybridMultilevel"/>
    <w:tmpl w:val="5FBE8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05E"/>
    <w:multiLevelType w:val="hybridMultilevel"/>
    <w:tmpl w:val="B9068FA8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66FF"/>
    <w:multiLevelType w:val="multilevel"/>
    <w:tmpl w:val="6382F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33324"/>
    <w:multiLevelType w:val="hybridMultilevel"/>
    <w:tmpl w:val="3A2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0530"/>
    <w:multiLevelType w:val="hybridMultilevel"/>
    <w:tmpl w:val="2826B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652E"/>
    <w:multiLevelType w:val="hybridMultilevel"/>
    <w:tmpl w:val="C0AAD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61F7B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F2593"/>
    <w:multiLevelType w:val="multilevel"/>
    <w:tmpl w:val="672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118B2"/>
    <w:multiLevelType w:val="multilevel"/>
    <w:tmpl w:val="12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F0AB9"/>
    <w:multiLevelType w:val="hybridMultilevel"/>
    <w:tmpl w:val="55226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C4027"/>
    <w:multiLevelType w:val="hybridMultilevel"/>
    <w:tmpl w:val="D04EC634"/>
    <w:lvl w:ilvl="0" w:tplc="F55C8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5482E"/>
    <w:multiLevelType w:val="hybridMultilevel"/>
    <w:tmpl w:val="DFAA0162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F1BD8"/>
    <w:multiLevelType w:val="multilevel"/>
    <w:tmpl w:val="6382F4F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0399"/>
    <w:multiLevelType w:val="hybridMultilevel"/>
    <w:tmpl w:val="44BE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E5588"/>
    <w:multiLevelType w:val="multilevel"/>
    <w:tmpl w:val="FB6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CF3301"/>
    <w:multiLevelType w:val="hybridMultilevel"/>
    <w:tmpl w:val="D7EAB3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E2184"/>
    <w:multiLevelType w:val="multilevel"/>
    <w:tmpl w:val="4950D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10013E9"/>
    <w:multiLevelType w:val="hybridMultilevel"/>
    <w:tmpl w:val="E34A2252"/>
    <w:lvl w:ilvl="0" w:tplc="358E0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D0378"/>
    <w:multiLevelType w:val="hybridMultilevel"/>
    <w:tmpl w:val="A242697A"/>
    <w:lvl w:ilvl="0" w:tplc="8B0AA9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E6CA5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258C1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F703F"/>
    <w:multiLevelType w:val="multilevel"/>
    <w:tmpl w:val="EB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81723D"/>
    <w:multiLevelType w:val="multilevel"/>
    <w:tmpl w:val="C26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B29BC"/>
    <w:multiLevelType w:val="hybridMultilevel"/>
    <w:tmpl w:val="B706F6B6"/>
    <w:lvl w:ilvl="0" w:tplc="36B41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77214"/>
    <w:multiLevelType w:val="multilevel"/>
    <w:tmpl w:val="650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07C89"/>
    <w:multiLevelType w:val="hybridMultilevel"/>
    <w:tmpl w:val="92624282"/>
    <w:lvl w:ilvl="0" w:tplc="8E002C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A6CAA"/>
    <w:multiLevelType w:val="hybridMultilevel"/>
    <w:tmpl w:val="0DC6BDC6"/>
    <w:lvl w:ilvl="0" w:tplc="C43E0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F06FB"/>
    <w:multiLevelType w:val="hybridMultilevel"/>
    <w:tmpl w:val="E38652A6"/>
    <w:lvl w:ilvl="0" w:tplc="A0F8C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77838"/>
    <w:multiLevelType w:val="hybridMultilevel"/>
    <w:tmpl w:val="6382F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60282"/>
    <w:multiLevelType w:val="multilevel"/>
    <w:tmpl w:val="B7E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481B53"/>
    <w:multiLevelType w:val="hybridMultilevel"/>
    <w:tmpl w:val="DF02E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A2A31"/>
    <w:multiLevelType w:val="hybridMultilevel"/>
    <w:tmpl w:val="90DE1154"/>
    <w:lvl w:ilvl="0" w:tplc="0F14E2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C047D6"/>
    <w:multiLevelType w:val="hybridMultilevel"/>
    <w:tmpl w:val="2A648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55EA7"/>
    <w:multiLevelType w:val="hybridMultilevel"/>
    <w:tmpl w:val="DF4E4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46C8D"/>
    <w:multiLevelType w:val="hybridMultilevel"/>
    <w:tmpl w:val="9BDEFDA4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53575"/>
    <w:multiLevelType w:val="hybridMultilevel"/>
    <w:tmpl w:val="B54CB6BA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78F4"/>
    <w:multiLevelType w:val="hybridMultilevel"/>
    <w:tmpl w:val="9DE014AC"/>
    <w:lvl w:ilvl="0" w:tplc="3F089A4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52D0A"/>
    <w:multiLevelType w:val="hybridMultilevel"/>
    <w:tmpl w:val="75445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A2F22"/>
    <w:multiLevelType w:val="hybridMultilevel"/>
    <w:tmpl w:val="A42487B8"/>
    <w:lvl w:ilvl="0" w:tplc="C43E0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22ABA"/>
    <w:multiLevelType w:val="hybridMultilevel"/>
    <w:tmpl w:val="73F02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C442E"/>
    <w:multiLevelType w:val="hybridMultilevel"/>
    <w:tmpl w:val="C27C9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40804"/>
    <w:multiLevelType w:val="hybridMultilevel"/>
    <w:tmpl w:val="470AA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84160"/>
    <w:multiLevelType w:val="hybridMultilevel"/>
    <w:tmpl w:val="92B6B262"/>
    <w:lvl w:ilvl="0" w:tplc="4E7A2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F516E"/>
    <w:multiLevelType w:val="multilevel"/>
    <w:tmpl w:val="58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335355">
    <w:abstractNumId w:val="36"/>
  </w:num>
  <w:num w:numId="2" w16cid:durableId="360397232">
    <w:abstractNumId w:val="9"/>
  </w:num>
  <w:num w:numId="3" w16cid:durableId="1289431645">
    <w:abstractNumId w:val="27"/>
  </w:num>
  <w:num w:numId="4" w16cid:durableId="1611668303">
    <w:abstractNumId w:val="11"/>
  </w:num>
  <w:num w:numId="5" w16cid:durableId="1360352800">
    <w:abstractNumId w:val="0"/>
  </w:num>
  <w:num w:numId="6" w16cid:durableId="196310074">
    <w:abstractNumId w:val="8"/>
  </w:num>
  <w:num w:numId="7" w16cid:durableId="523444531">
    <w:abstractNumId w:val="7"/>
  </w:num>
  <w:num w:numId="8" w16cid:durableId="645011825">
    <w:abstractNumId w:val="28"/>
  </w:num>
  <w:num w:numId="9" w16cid:durableId="2082482646">
    <w:abstractNumId w:val="35"/>
  </w:num>
  <w:num w:numId="10" w16cid:durableId="1604801501">
    <w:abstractNumId w:val="14"/>
  </w:num>
  <w:num w:numId="11" w16cid:durableId="2114854923">
    <w:abstractNumId w:val="43"/>
  </w:num>
  <w:num w:numId="12" w16cid:durableId="66344258">
    <w:abstractNumId w:val="22"/>
  </w:num>
  <w:num w:numId="13" w16cid:durableId="289477569">
    <w:abstractNumId w:val="29"/>
  </w:num>
  <w:num w:numId="14" w16cid:durableId="1317999229">
    <w:abstractNumId w:val="39"/>
  </w:num>
  <w:num w:numId="15" w16cid:durableId="1343631425">
    <w:abstractNumId w:val="21"/>
  </w:num>
  <w:num w:numId="16" w16cid:durableId="1751195995">
    <w:abstractNumId w:val="24"/>
  </w:num>
  <w:num w:numId="17" w16cid:durableId="1389525108">
    <w:abstractNumId w:val="34"/>
  </w:num>
  <w:num w:numId="18" w16cid:durableId="884440048">
    <w:abstractNumId w:val="3"/>
  </w:num>
  <w:num w:numId="19" w16cid:durableId="1157920932">
    <w:abstractNumId w:val="1"/>
  </w:num>
  <w:num w:numId="20" w16cid:durableId="340091063">
    <w:abstractNumId w:val="32"/>
  </w:num>
  <w:num w:numId="21" w16cid:durableId="1783302582">
    <w:abstractNumId w:val="15"/>
  </w:num>
  <w:num w:numId="22" w16cid:durableId="1967546990">
    <w:abstractNumId w:val="30"/>
  </w:num>
  <w:num w:numId="23" w16cid:durableId="818572125">
    <w:abstractNumId w:val="13"/>
  </w:num>
  <w:num w:numId="24" w16cid:durableId="1822850366">
    <w:abstractNumId w:val="40"/>
  </w:num>
  <w:num w:numId="25" w16cid:durableId="423305835">
    <w:abstractNumId w:val="5"/>
  </w:num>
  <w:num w:numId="26" w16cid:durableId="1479568758">
    <w:abstractNumId w:val="6"/>
  </w:num>
  <w:num w:numId="27" w16cid:durableId="689451699">
    <w:abstractNumId w:val="20"/>
  </w:num>
  <w:num w:numId="28" w16cid:durableId="1034619157">
    <w:abstractNumId w:val="19"/>
  </w:num>
  <w:num w:numId="29" w16cid:durableId="1737629411">
    <w:abstractNumId w:val="16"/>
  </w:num>
  <w:num w:numId="30" w16cid:durableId="1147549978">
    <w:abstractNumId w:val="12"/>
  </w:num>
  <w:num w:numId="31" w16cid:durableId="1604024672">
    <w:abstractNumId w:val="2"/>
  </w:num>
  <w:num w:numId="32" w16cid:durableId="1563516277">
    <w:abstractNumId w:val="17"/>
  </w:num>
  <w:num w:numId="33" w16cid:durableId="971133071">
    <w:abstractNumId w:val="37"/>
  </w:num>
  <w:num w:numId="34" w16cid:durableId="1607956026">
    <w:abstractNumId w:val="33"/>
  </w:num>
  <w:num w:numId="35" w16cid:durableId="1380980844">
    <w:abstractNumId w:val="41"/>
  </w:num>
  <w:num w:numId="36" w16cid:durableId="2078016453">
    <w:abstractNumId w:val="25"/>
  </w:num>
  <w:num w:numId="37" w16cid:durableId="26107093">
    <w:abstractNumId w:val="4"/>
  </w:num>
  <w:num w:numId="38" w16cid:durableId="1355182641">
    <w:abstractNumId w:val="10"/>
  </w:num>
  <w:num w:numId="39" w16cid:durableId="873880356">
    <w:abstractNumId w:val="18"/>
  </w:num>
  <w:num w:numId="40" w16cid:durableId="1643073889">
    <w:abstractNumId w:val="23"/>
  </w:num>
  <w:num w:numId="41" w16cid:durableId="1855339359">
    <w:abstractNumId w:val="31"/>
  </w:num>
  <w:num w:numId="42" w16cid:durableId="2103336458">
    <w:abstractNumId w:val="42"/>
  </w:num>
  <w:num w:numId="43" w16cid:durableId="398215841">
    <w:abstractNumId w:val="26"/>
  </w:num>
  <w:num w:numId="44" w16cid:durableId="8897306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C"/>
    <w:rsid w:val="00003396"/>
    <w:rsid w:val="000869D6"/>
    <w:rsid w:val="000C25BF"/>
    <w:rsid w:val="000F2F9E"/>
    <w:rsid w:val="00120E62"/>
    <w:rsid w:val="001331AF"/>
    <w:rsid w:val="00147647"/>
    <w:rsid w:val="0017305D"/>
    <w:rsid w:val="00194612"/>
    <w:rsid w:val="001B2875"/>
    <w:rsid w:val="001C212D"/>
    <w:rsid w:val="001D21DD"/>
    <w:rsid w:val="001F15D1"/>
    <w:rsid w:val="0020451E"/>
    <w:rsid w:val="00211550"/>
    <w:rsid w:val="0023429C"/>
    <w:rsid w:val="00255E82"/>
    <w:rsid w:val="002630D3"/>
    <w:rsid w:val="00276997"/>
    <w:rsid w:val="002E186B"/>
    <w:rsid w:val="00313D3C"/>
    <w:rsid w:val="00326C70"/>
    <w:rsid w:val="0034755C"/>
    <w:rsid w:val="00392151"/>
    <w:rsid w:val="003F3D45"/>
    <w:rsid w:val="00402C50"/>
    <w:rsid w:val="00416C00"/>
    <w:rsid w:val="00424546"/>
    <w:rsid w:val="004461BB"/>
    <w:rsid w:val="00455ECD"/>
    <w:rsid w:val="004671AA"/>
    <w:rsid w:val="00471B6B"/>
    <w:rsid w:val="004830B6"/>
    <w:rsid w:val="004D68EF"/>
    <w:rsid w:val="005231E8"/>
    <w:rsid w:val="005567B3"/>
    <w:rsid w:val="005747F6"/>
    <w:rsid w:val="00577056"/>
    <w:rsid w:val="005F3277"/>
    <w:rsid w:val="00647E27"/>
    <w:rsid w:val="00657295"/>
    <w:rsid w:val="00671C82"/>
    <w:rsid w:val="0068594A"/>
    <w:rsid w:val="006959D0"/>
    <w:rsid w:val="006B79A0"/>
    <w:rsid w:val="006C1086"/>
    <w:rsid w:val="006F11B0"/>
    <w:rsid w:val="007755D0"/>
    <w:rsid w:val="007908BF"/>
    <w:rsid w:val="007A3CD3"/>
    <w:rsid w:val="007A6E04"/>
    <w:rsid w:val="00801B49"/>
    <w:rsid w:val="00815EEE"/>
    <w:rsid w:val="00861E0E"/>
    <w:rsid w:val="008729BE"/>
    <w:rsid w:val="00873000"/>
    <w:rsid w:val="00881503"/>
    <w:rsid w:val="008934E4"/>
    <w:rsid w:val="008A5B5B"/>
    <w:rsid w:val="00904890"/>
    <w:rsid w:val="00923B7C"/>
    <w:rsid w:val="00936512"/>
    <w:rsid w:val="00976273"/>
    <w:rsid w:val="00997A56"/>
    <w:rsid w:val="009A2C66"/>
    <w:rsid w:val="009C07F8"/>
    <w:rsid w:val="009C4EA3"/>
    <w:rsid w:val="009F56FD"/>
    <w:rsid w:val="00A02E0D"/>
    <w:rsid w:val="00A27010"/>
    <w:rsid w:val="00A443BC"/>
    <w:rsid w:val="00A44410"/>
    <w:rsid w:val="00A60982"/>
    <w:rsid w:val="00AB611C"/>
    <w:rsid w:val="00AC1D48"/>
    <w:rsid w:val="00AD00D6"/>
    <w:rsid w:val="00AE268A"/>
    <w:rsid w:val="00B438B5"/>
    <w:rsid w:val="00B526DB"/>
    <w:rsid w:val="00B52799"/>
    <w:rsid w:val="00B539CB"/>
    <w:rsid w:val="00B8537D"/>
    <w:rsid w:val="00B91022"/>
    <w:rsid w:val="00BA5822"/>
    <w:rsid w:val="00BD4A6A"/>
    <w:rsid w:val="00BE778A"/>
    <w:rsid w:val="00C310C7"/>
    <w:rsid w:val="00C31B85"/>
    <w:rsid w:val="00C53C8D"/>
    <w:rsid w:val="00C66F1B"/>
    <w:rsid w:val="00C80A71"/>
    <w:rsid w:val="00C821C5"/>
    <w:rsid w:val="00CD4E50"/>
    <w:rsid w:val="00D3477F"/>
    <w:rsid w:val="00E71A27"/>
    <w:rsid w:val="00EB51D2"/>
    <w:rsid w:val="00EC2B86"/>
    <w:rsid w:val="00ED35E7"/>
    <w:rsid w:val="00F32525"/>
    <w:rsid w:val="00F4555D"/>
    <w:rsid w:val="00F60923"/>
    <w:rsid w:val="00F844B5"/>
    <w:rsid w:val="00F95546"/>
    <w:rsid w:val="00FA0991"/>
    <w:rsid w:val="00FA6AEE"/>
    <w:rsid w:val="00FC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2A87"/>
  <w15:chartTrackingRefBased/>
  <w15:docId w15:val="{7625B990-03CF-408D-8DAA-1E4119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5C"/>
  </w:style>
  <w:style w:type="paragraph" w:styleId="Nadpis1">
    <w:name w:val="heading 1"/>
    <w:basedOn w:val="Normln"/>
    <w:next w:val="Normln"/>
    <w:link w:val="Nadpis1Char"/>
    <w:uiPriority w:val="9"/>
    <w:qFormat/>
    <w:rsid w:val="0069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A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1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D4A6A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4A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numbering" w:customStyle="1" w:styleId="Styl1">
    <w:name w:val="Styl1"/>
    <w:uiPriority w:val="99"/>
    <w:rsid w:val="000C25BF"/>
    <w:pPr>
      <w:numPr>
        <w:numId w:val="30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75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s-cls.cz/vzdelavani/guidelines/" TargetMode="External"/><Relationship Id="rId5" Type="http://schemas.openxmlformats.org/officeDocument/2006/relationships/hyperlink" Target="https://www.mzcr.cz/vestnik/vestnik-8-20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1004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Zvolský Miroslav MUDr.</dc:creator>
  <cp:keywords/>
  <dc:description/>
  <cp:lastModifiedBy>Vašková Jitka MUDr.</cp:lastModifiedBy>
  <cp:revision>41</cp:revision>
  <dcterms:created xsi:type="dcterms:W3CDTF">2024-07-30T13:57:00Z</dcterms:created>
  <dcterms:modified xsi:type="dcterms:W3CDTF">2024-09-23T13:31:00Z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5c2947340af7c4eafe993db8ee15b327adf7b76e4bd35c3f5173804d6973ddd5</vt:lpwstr>
  </property>
</Properties>
</file>