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CD94" w14:textId="77777777" w:rsidR="001448F2" w:rsidRPr="001331AF" w:rsidRDefault="001448F2" w:rsidP="001448F2">
      <w:pPr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38559AD5" w14:textId="6A2880F4" w:rsidR="001448F2" w:rsidRDefault="001448F2" w:rsidP="001448F2">
      <w:r>
        <w:t>Gesce: Návrh tohoto standardu byl vytvořen ve spolupráci s Českou gynekologickou a porodnickou společností ČLS JEP.</w:t>
      </w:r>
    </w:p>
    <w:p w14:paraId="4721B5B8" w14:textId="77777777" w:rsidR="001448F2" w:rsidRDefault="001448F2" w:rsidP="001448F2">
      <w:r>
        <w:t>Návrh standardu vypracoval: Ústav zdravotnických informací a statistiky ČR</w:t>
      </w:r>
    </w:p>
    <w:p w14:paraId="73453399" w14:textId="642BA596" w:rsidR="001448F2" w:rsidRDefault="001448F2" w:rsidP="001448F2">
      <w:r>
        <w:t>Verze ze dne 2</w:t>
      </w:r>
      <w:r w:rsidR="003B3342">
        <w:t>6</w:t>
      </w:r>
      <w:r>
        <w:t xml:space="preserve">. </w:t>
      </w:r>
      <w:r w:rsidR="003B3342">
        <w:t>2</w:t>
      </w:r>
      <w:r>
        <w:t>. 202</w:t>
      </w:r>
      <w:r w:rsidR="003B3342">
        <w:t>5</w:t>
      </w:r>
    </w:p>
    <w:p w14:paraId="40D97A08" w14:textId="0311B419" w:rsidR="001448F2" w:rsidRPr="001331AF" w:rsidRDefault="001448F2" w:rsidP="001448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276997">
        <w:rPr>
          <w:b/>
          <w:bCs/>
          <w:sz w:val="28"/>
          <w:szCs w:val="28"/>
        </w:rPr>
        <w:t xml:space="preserve">blast: </w:t>
      </w:r>
      <w:r>
        <w:rPr>
          <w:b/>
          <w:bCs/>
          <w:sz w:val="28"/>
          <w:szCs w:val="28"/>
        </w:rPr>
        <w:t xml:space="preserve">Národní registr reprodukčního zdraví, modul </w:t>
      </w:r>
      <w:r w:rsidR="003B3342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odič</w:t>
      </w:r>
      <w:r w:rsidR="003B3342">
        <w:rPr>
          <w:b/>
          <w:bCs/>
          <w:sz w:val="28"/>
          <w:szCs w:val="28"/>
        </w:rPr>
        <w:t>ek</w:t>
      </w:r>
    </w:p>
    <w:p w14:paraId="722B4BB6" w14:textId="590A1D0B" w:rsidR="001448F2" w:rsidRDefault="001448F2" w:rsidP="001448F2">
      <w:r>
        <w:t>Vymezení oblasti: Modul Rodičk</w:t>
      </w:r>
      <w:r w:rsidR="003B3342">
        <w:t>a</w:t>
      </w:r>
      <w:r>
        <w:t xml:space="preserve"> je jednou z pěti částí Národního registru reprodukčního zdraví. Tento registr je součástí Národního zdravotnického informačního systému, který je definován </w:t>
      </w:r>
      <w:r w:rsidRPr="001448F2">
        <w:t>Zákon</w:t>
      </w:r>
      <w:r>
        <w:t>em</w:t>
      </w:r>
      <w:r w:rsidRPr="001448F2">
        <w:t xml:space="preserve"> č. 372/2011 Sb., o zdravotních službách a podmínkách jejich poskytování</w:t>
      </w:r>
      <w:r>
        <w:t>.</w:t>
      </w:r>
    </w:p>
    <w:p w14:paraId="13340FFC" w14:textId="46B2F902" w:rsidR="00D54BA9" w:rsidRDefault="00D54BA9" w:rsidP="001448F2">
      <w:r>
        <w:t>Parametry, které jsou obsahem standardu, jsou typicky vyplňovány u případů akutní lůžkové péče na pracovištích odbornosti gynekologie a porodnictví.</w:t>
      </w:r>
    </w:p>
    <w:p w14:paraId="020477E9" w14:textId="4A463FBD" w:rsidR="001448F2" w:rsidRDefault="001448F2" w:rsidP="001448F2">
      <w:r>
        <w:t xml:space="preserve">Tento standard navazuje na obecný standard Propouštěcí zprávy rozšířením o povinné klinické a administrativní parametry sledované a evidované v klinických informačních systémech ve standardizované strukturované podobě. </w:t>
      </w:r>
    </w:p>
    <w:p w14:paraId="0078E39D" w14:textId="77777777" w:rsidR="001448F2" w:rsidRDefault="001448F2" w:rsidP="001448F2">
      <w:r>
        <w:t>Sledované parametry mohou být využity pro:</w:t>
      </w:r>
    </w:p>
    <w:p w14:paraId="38C0B9D5" w14:textId="77777777" w:rsidR="001448F2" w:rsidRDefault="001448F2" w:rsidP="001448F2">
      <w:pPr>
        <w:pStyle w:val="Odstavecseseznamem"/>
        <w:numPr>
          <w:ilvl w:val="0"/>
          <w:numId w:val="1"/>
        </w:numPr>
      </w:pPr>
      <w:r>
        <w:t>kontinuitu poskytované zdravotní péče v rámci jednoho poskytovatele nebo více poskytovatelů,</w:t>
      </w:r>
    </w:p>
    <w:p w14:paraId="54A5E8E7" w14:textId="77777777" w:rsidR="001448F2" w:rsidRDefault="001448F2" w:rsidP="001448F2">
      <w:pPr>
        <w:pStyle w:val="Odstavecseseznamem"/>
        <w:numPr>
          <w:ilvl w:val="0"/>
          <w:numId w:val="1"/>
        </w:numPr>
      </w:pPr>
      <w:r>
        <w:t>revizi informací o poskytnuté péči,</w:t>
      </w:r>
    </w:p>
    <w:p w14:paraId="7BE4CC6B" w14:textId="77777777" w:rsidR="001448F2" w:rsidRDefault="001448F2" w:rsidP="001448F2">
      <w:pPr>
        <w:pStyle w:val="Odstavecseseznamem"/>
        <w:numPr>
          <w:ilvl w:val="0"/>
          <w:numId w:val="1"/>
        </w:numPr>
      </w:pPr>
      <w:r>
        <w:t>vytváření sdílené zdravotní dokumentace pacienta,</w:t>
      </w:r>
    </w:p>
    <w:p w14:paraId="1383114C" w14:textId="77777777" w:rsidR="001448F2" w:rsidRDefault="001448F2" w:rsidP="001448F2">
      <w:pPr>
        <w:pStyle w:val="Odstavecseseznamem"/>
        <w:numPr>
          <w:ilvl w:val="0"/>
          <w:numId w:val="1"/>
        </w:numPr>
      </w:pPr>
      <w:r>
        <w:t>vytváření statistik a řízení poskytované péče v rámci jednoho poskytovatele zdravotních služeb,</w:t>
      </w:r>
    </w:p>
    <w:p w14:paraId="263B3DCB" w14:textId="0F62E4FC" w:rsidR="001448F2" w:rsidRDefault="001448F2" w:rsidP="001448F2">
      <w:pPr>
        <w:pStyle w:val="Odstavecseseznamem"/>
        <w:numPr>
          <w:ilvl w:val="0"/>
          <w:numId w:val="1"/>
        </w:numPr>
      </w:pPr>
      <w:r>
        <w:t xml:space="preserve">vytváření indikátorů kvality pro potřeby sledování a řízení </w:t>
      </w:r>
      <w:r w:rsidR="00BA4211">
        <w:t>porodnické</w:t>
      </w:r>
      <w:r>
        <w:t xml:space="preserve"> péče na regionální a národní úrovni (odkaz na </w:t>
      </w:r>
      <w:hyperlink r:id="rId5" w:history="1">
        <w:r w:rsidRPr="00BA4211">
          <w:rPr>
            <w:rStyle w:val="Hypertextovodkaz"/>
          </w:rPr>
          <w:t>S</w:t>
        </w:r>
        <w:r w:rsidR="00BA4211" w:rsidRPr="00BA4211">
          <w:rPr>
            <w:rStyle w:val="Hypertextovodkaz"/>
          </w:rPr>
          <w:t>ouhrnný s</w:t>
        </w:r>
        <w:r w:rsidRPr="00BA4211">
          <w:rPr>
            <w:rStyle w:val="Hypertextovodkaz"/>
          </w:rPr>
          <w:t>eznam center vysoce specializované péče</w:t>
        </w:r>
      </w:hyperlink>
      <w:r>
        <w:t>, 202</w:t>
      </w:r>
      <w:r w:rsidR="00BA4211">
        <w:t>3</w:t>
      </w:r>
      <w:r>
        <w:t>).</w:t>
      </w:r>
    </w:p>
    <w:p w14:paraId="49BE5C87" w14:textId="77777777" w:rsidR="001448F2" w:rsidRPr="00276997" w:rsidRDefault="001448F2" w:rsidP="001448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lang w:eastAsia="en-GB"/>
        </w:rPr>
      </w:pPr>
      <w:r>
        <w:rPr>
          <w:rFonts w:eastAsia="Times New Roman" w:cstheme="minorHAnsi"/>
          <w:b/>
          <w:bCs/>
          <w:color w:val="000000" w:themeColor="text1"/>
          <w:lang w:eastAsia="en-GB"/>
        </w:rPr>
        <w:t>Bezprostředním c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>íl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>em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>je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 xml:space="preserve"> zaměřit datové standardy na podchycení 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 xml:space="preserve">aktuálně 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>největších problémů tohoto segmentu péče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>, konkrétně:</w:t>
      </w:r>
    </w:p>
    <w:p w14:paraId="63A0314E" w14:textId="10FBA3DE" w:rsidR="001448F2" w:rsidRPr="00D54BA9" w:rsidRDefault="001448F2" w:rsidP="00BA4211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276997">
        <w:rPr>
          <w:rFonts w:eastAsia="Times New Roman" w:cstheme="minorHAnsi"/>
          <w:lang w:eastAsia="en-GB"/>
        </w:rPr>
        <w:t>nedostatečn</w:t>
      </w:r>
      <w:r w:rsidR="00BA4211">
        <w:rPr>
          <w:rFonts w:eastAsia="Times New Roman" w:cstheme="minorHAnsi"/>
          <w:lang w:eastAsia="en-GB"/>
        </w:rPr>
        <w:t xml:space="preserve">á kvalita </w:t>
      </w:r>
      <w:r w:rsidR="00C74A50">
        <w:rPr>
          <w:rFonts w:eastAsia="Times New Roman" w:cstheme="minorHAnsi"/>
          <w:lang w:eastAsia="en-GB"/>
        </w:rPr>
        <w:t xml:space="preserve">a potřebná granularita </w:t>
      </w:r>
      <w:r w:rsidR="00BA4211">
        <w:rPr>
          <w:rFonts w:eastAsia="Times New Roman" w:cstheme="minorHAnsi"/>
          <w:lang w:eastAsia="en-GB"/>
        </w:rPr>
        <w:t>vykazovaných údajů</w:t>
      </w:r>
    </w:p>
    <w:p w14:paraId="7D80EA2A" w14:textId="69ED47FE" w:rsidR="00BA4211" w:rsidRDefault="00BA4211" w:rsidP="00BA4211">
      <w:pPr>
        <w:pStyle w:val="Odstavecseseznamem"/>
        <w:numPr>
          <w:ilvl w:val="0"/>
          <w:numId w:val="1"/>
        </w:numPr>
        <w:spacing w:line="240" w:lineRule="auto"/>
        <w:ind w:left="714" w:hanging="357"/>
        <w:textAlignment w:val="baseline"/>
      </w:pPr>
      <w:r w:rsidRPr="00BA4211">
        <w:t>včasnost předávání údajů</w:t>
      </w:r>
    </w:p>
    <w:p w14:paraId="2309778D" w14:textId="3C32773D" w:rsidR="0031186B" w:rsidRDefault="0031186B" w:rsidP="0031186B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zajištění integrace parametrů povinně vykazovaných do Národního registru reprodukčního zdraví do Klinických informačních systémů/elektronického zdravotného záznamu pacienta, aby se předešlo duplikování nebo naopak nekompletnímu záznamu na straně poskytovatelů zdravotních služeb</w:t>
      </w:r>
    </w:p>
    <w:p w14:paraId="4EEFC9CB" w14:textId="75FDBF3D" w:rsidR="0031186B" w:rsidRDefault="0031186B" w:rsidP="00A02DF3">
      <w:pPr>
        <w:spacing w:line="240" w:lineRule="auto"/>
        <w:textAlignment w:val="baseline"/>
      </w:pPr>
    </w:p>
    <w:p w14:paraId="3465E76F" w14:textId="77777777" w:rsidR="00A02DF3" w:rsidRDefault="00A02DF3" w:rsidP="00A02DF3">
      <w:pPr>
        <w:jc w:val="both"/>
      </w:pPr>
      <w:r>
        <w:t>Při vytváření tohoto standardu byly brány v úvahu:</w:t>
      </w:r>
    </w:p>
    <w:p w14:paraId="446C5482" w14:textId="334C0220" w:rsidR="00A02DF3" w:rsidRPr="00662100" w:rsidRDefault="00A02DF3" w:rsidP="00A02DF3">
      <w:pPr>
        <w:pStyle w:val="Odstavecseseznamem"/>
        <w:numPr>
          <w:ilvl w:val="0"/>
          <w:numId w:val="1"/>
        </w:numPr>
        <w:jc w:val="both"/>
      </w:pPr>
      <w:r w:rsidRPr="00662100">
        <w:t>již zadávané údaje v rámci odesílání dat do N</w:t>
      </w:r>
      <w:r>
        <w:t>árodního registru reprodukčního zdraví</w:t>
      </w:r>
      <w:r w:rsidRPr="00662100">
        <w:t>.</w:t>
      </w:r>
    </w:p>
    <w:p w14:paraId="184D6859" w14:textId="77152045" w:rsidR="004E4DD5" w:rsidRDefault="004E4DD5" w:rsidP="004E4DD5">
      <w:pPr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t>Seznam parametrů</w:t>
      </w:r>
    </w:p>
    <w:p w14:paraId="0083F15B" w14:textId="3E3B9475" w:rsidR="0031186B" w:rsidRDefault="0031186B" w:rsidP="004E4DD5">
      <w:pPr>
        <w:rPr>
          <w:b/>
          <w:bCs/>
          <w:sz w:val="28"/>
          <w:szCs w:val="28"/>
        </w:rPr>
      </w:pPr>
      <w:r>
        <w:rPr>
          <w:rFonts w:eastAsia="Times New Roman"/>
        </w:rPr>
        <w:t>Seznam parametrů podrobně zpracovává příloha „Datový model“.</w:t>
      </w:r>
    </w:p>
    <w:p w14:paraId="6CA8CDC2" w14:textId="2F4514CC" w:rsidR="004E4DD5" w:rsidRDefault="004E4DD5" w:rsidP="004E4DD5">
      <w:pPr>
        <w:pStyle w:val="Nadpis2"/>
        <w:numPr>
          <w:ilvl w:val="0"/>
          <w:numId w:val="2"/>
        </w:numPr>
        <w:tabs>
          <w:tab w:val="num" w:pos="709"/>
        </w:tabs>
        <w:ind w:left="0" w:firstLine="0"/>
        <w:rPr>
          <w:lang w:eastAsia="en-GB"/>
        </w:rPr>
      </w:pPr>
      <w:r>
        <w:rPr>
          <w:lang w:eastAsia="en-GB"/>
        </w:rPr>
        <w:lastRenderedPageBreak/>
        <w:t>Administrativní údaje o rodičce a poskytovateli zdravotní péče</w:t>
      </w:r>
      <w:r w:rsidRPr="00407BFC">
        <w:rPr>
          <w:lang w:eastAsia="en-GB"/>
        </w:rPr>
        <w:t xml:space="preserve"> </w:t>
      </w:r>
    </w:p>
    <w:p w14:paraId="22EA8ADB" w14:textId="415FBFF6" w:rsidR="004E4DD5" w:rsidRDefault="004E4DD5" w:rsidP="004E4DD5">
      <w:pPr>
        <w:pStyle w:val="Nadpis2"/>
        <w:numPr>
          <w:ilvl w:val="0"/>
          <w:numId w:val="2"/>
        </w:numPr>
        <w:tabs>
          <w:tab w:val="num" w:pos="709"/>
        </w:tabs>
        <w:ind w:left="0" w:firstLine="0"/>
        <w:rPr>
          <w:lang w:eastAsia="en-GB"/>
        </w:rPr>
      </w:pPr>
      <w:r>
        <w:rPr>
          <w:lang w:eastAsia="en-GB"/>
        </w:rPr>
        <w:t>Údaje o předchozích těhotenstvích</w:t>
      </w:r>
    </w:p>
    <w:p w14:paraId="602E0F91" w14:textId="203BB8F5" w:rsidR="004E4DD5" w:rsidRDefault="004E4DD5" w:rsidP="004E4DD5">
      <w:pPr>
        <w:pStyle w:val="Nadpis2"/>
        <w:numPr>
          <w:ilvl w:val="0"/>
          <w:numId w:val="2"/>
        </w:numPr>
        <w:tabs>
          <w:tab w:val="num" w:pos="709"/>
        </w:tabs>
        <w:ind w:left="0" w:firstLine="0"/>
        <w:rPr>
          <w:lang w:eastAsia="en-GB"/>
        </w:rPr>
      </w:pPr>
      <w:r>
        <w:rPr>
          <w:lang w:eastAsia="en-GB"/>
        </w:rPr>
        <w:t>Údaje o těhotenství</w:t>
      </w:r>
    </w:p>
    <w:p w14:paraId="6ACF8898" w14:textId="5F05A1F7" w:rsidR="004E4DD5" w:rsidRDefault="004E4DD5" w:rsidP="004E4DD5">
      <w:pPr>
        <w:pStyle w:val="Nadpis2"/>
        <w:numPr>
          <w:ilvl w:val="0"/>
          <w:numId w:val="2"/>
        </w:numPr>
        <w:tabs>
          <w:tab w:val="num" w:pos="709"/>
        </w:tabs>
        <w:ind w:left="0" w:firstLine="0"/>
        <w:rPr>
          <w:lang w:eastAsia="en-GB"/>
        </w:rPr>
      </w:pPr>
      <w:r>
        <w:rPr>
          <w:lang w:eastAsia="en-GB"/>
        </w:rPr>
        <w:t>Údaje o porodu</w:t>
      </w:r>
    </w:p>
    <w:p w14:paraId="36B80D68" w14:textId="598F9A6D" w:rsidR="004E4DD5" w:rsidRDefault="004E4DD5" w:rsidP="004E4DD5">
      <w:pPr>
        <w:pStyle w:val="Nadpis2"/>
        <w:numPr>
          <w:ilvl w:val="0"/>
          <w:numId w:val="2"/>
        </w:numPr>
        <w:tabs>
          <w:tab w:val="num" w:pos="709"/>
        </w:tabs>
        <w:ind w:left="0" w:firstLine="0"/>
        <w:rPr>
          <w:lang w:eastAsia="en-GB"/>
        </w:rPr>
      </w:pPr>
      <w:r>
        <w:rPr>
          <w:lang w:eastAsia="en-GB"/>
        </w:rPr>
        <w:t>Oddíl šestinedělí</w:t>
      </w:r>
    </w:p>
    <w:p w14:paraId="4DE71A3C" w14:textId="70629CE7" w:rsidR="004E4DD5" w:rsidRDefault="004E4DD5" w:rsidP="004E4DD5">
      <w:pPr>
        <w:pStyle w:val="Nadpis2"/>
        <w:numPr>
          <w:ilvl w:val="0"/>
          <w:numId w:val="2"/>
        </w:numPr>
        <w:tabs>
          <w:tab w:val="num" w:pos="709"/>
        </w:tabs>
        <w:ind w:left="0" w:firstLine="0"/>
        <w:rPr>
          <w:lang w:eastAsia="en-GB"/>
        </w:rPr>
      </w:pPr>
      <w:r>
        <w:rPr>
          <w:lang w:eastAsia="en-GB"/>
        </w:rPr>
        <w:t>Údaje o dítěti</w:t>
      </w:r>
    </w:p>
    <w:p w14:paraId="122A2E2D" w14:textId="773A2952" w:rsidR="004E4DD5" w:rsidRDefault="004E4DD5" w:rsidP="004E4DD5">
      <w:pPr>
        <w:rPr>
          <w:lang w:eastAsia="en-GB"/>
        </w:rPr>
      </w:pPr>
    </w:p>
    <w:p w14:paraId="29C65125" w14:textId="20CA296F" w:rsidR="004E4DD5" w:rsidRDefault="004E4DD5" w:rsidP="004E4DD5">
      <w:pPr>
        <w:rPr>
          <w:lang w:eastAsia="en-GB"/>
        </w:rPr>
      </w:pPr>
      <w:r>
        <w:rPr>
          <w:lang w:eastAsia="en-GB"/>
        </w:rPr>
        <w:t>Celé hlášení</w:t>
      </w:r>
      <w:r w:rsidR="0035520C">
        <w:rPr>
          <w:lang w:eastAsia="en-GB"/>
        </w:rPr>
        <w:t>, i</w:t>
      </w:r>
      <w:r w:rsidR="0035520C">
        <w:t>nformace o rodičce, těhotenství, porodu a dítěti získané při hospitalizaci rodičky v souvislosti s porodem nebo šestinedělím,</w:t>
      </w:r>
      <w:r>
        <w:rPr>
          <w:lang w:eastAsia="en-GB"/>
        </w:rPr>
        <w:t xml:space="preserve"> zadávají Gynekologicko-porodnická oddělení lůžkových zdravotnických zařízení (bez ohledu na zřizovatele), která provádí porod</w:t>
      </w:r>
      <w:r w:rsidR="00C74A50">
        <w:rPr>
          <w:lang w:eastAsia="en-GB"/>
        </w:rPr>
        <w:t>,</w:t>
      </w:r>
      <w:r>
        <w:rPr>
          <w:lang w:eastAsia="en-GB"/>
        </w:rPr>
        <w:t xml:space="preserve"> popřípadě provedou poporodní ošetření rodičky a novorozence a dále lůžková zdravotnická zařízení, kde byla žena po porodu hospitalizována (v termínu do posledního dne šestinedělí). Za správné a úplné vyplnění povinného hlášení „Zpráva o rodičce“ zodpovídá přednosta porodnického oddělení.</w:t>
      </w:r>
    </w:p>
    <w:p w14:paraId="0D5018BE" w14:textId="4F9A9919" w:rsidR="004E4DD5" w:rsidRPr="004E4DD5" w:rsidRDefault="004E4DD5" w:rsidP="004E4DD5">
      <w:pPr>
        <w:rPr>
          <w:lang w:eastAsia="en-GB"/>
        </w:rPr>
      </w:pPr>
      <w:r>
        <w:rPr>
          <w:lang w:eastAsia="en-GB"/>
        </w:rPr>
        <w:t>V případě porodu mimo zdravotnické zařízení (porod doma, v dopravním prostředku, ve veřejných prostorách apod.) má oznamovací povinnost zdravotnický pracovník, který byl při porodu nebo provedl první poporodní ošetření rodičky a první poporodní ošetření novorozence.</w:t>
      </w:r>
    </w:p>
    <w:p w14:paraId="1FEA3D60" w14:textId="2A7F2441" w:rsidR="00A41883" w:rsidRDefault="004E4DD5">
      <w:pPr>
        <w:rPr>
          <w:lang w:eastAsia="en-GB"/>
        </w:rPr>
      </w:pPr>
      <w:r>
        <w:rPr>
          <w:lang w:eastAsia="en-GB"/>
        </w:rPr>
        <w:t xml:space="preserve">Periodicita hlášení a lhůta pro předání údajů je </w:t>
      </w:r>
      <w:r>
        <w:t>vždy po ukončení poskytované zdravotní služby za každý kalendářní měsíc, a to do konce následujícího kalendářního měsíce.</w:t>
      </w:r>
    </w:p>
    <w:sectPr w:rsidR="00A41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5482E"/>
    <w:multiLevelType w:val="hybridMultilevel"/>
    <w:tmpl w:val="DFAA0162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77838"/>
    <w:multiLevelType w:val="hybridMultilevel"/>
    <w:tmpl w:val="5E763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5537F"/>
    <w:multiLevelType w:val="hybridMultilevel"/>
    <w:tmpl w:val="F0824082"/>
    <w:lvl w:ilvl="0" w:tplc="DFA4219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213744">
    <w:abstractNumId w:val="0"/>
  </w:num>
  <w:num w:numId="2" w16cid:durableId="1353218591">
    <w:abstractNumId w:val="1"/>
  </w:num>
  <w:num w:numId="3" w16cid:durableId="427117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F2"/>
    <w:rsid w:val="001448F2"/>
    <w:rsid w:val="002B5B98"/>
    <w:rsid w:val="0031186B"/>
    <w:rsid w:val="0035520C"/>
    <w:rsid w:val="003B3342"/>
    <w:rsid w:val="004E4DD5"/>
    <w:rsid w:val="00A02DF3"/>
    <w:rsid w:val="00A41883"/>
    <w:rsid w:val="00BA4211"/>
    <w:rsid w:val="00BD7EDC"/>
    <w:rsid w:val="00C74A50"/>
    <w:rsid w:val="00D54BA9"/>
    <w:rsid w:val="00D91061"/>
    <w:rsid w:val="00DC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7B4FC"/>
  <w15:chartTrackingRefBased/>
  <w15:docId w15:val="{38B62417-87EE-4D9B-A2EA-698D4F1A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8F2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4DD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48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48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4211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4E4DD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zcr.cz/wp-content/uploads/2023/03/Souhrnny-seznam-CVSP-k-1.-1.-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 Mgr.</dc:creator>
  <cp:keywords/>
  <dc:description/>
  <cp:lastModifiedBy>Zvolský Miroslav MUDr.</cp:lastModifiedBy>
  <cp:revision>9</cp:revision>
  <dcterms:created xsi:type="dcterms:W3CDTF">2023-11-29T22:26:00Z</dcterms:created>
  <dcterms:modified xsi:type="dcterms:W3CDTF">2025-03-16T21:39:00Z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058b5892da9d70206346a0ae755719e832de57161c4292f2727097d4e358970c</vt:lpwstr>
  </property>
</Properties>
</file>